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EE8" w:rsidRPr="00F102EE" w:rsidRDefault="00616C1E" w:rsidP="007174B8">
      <w:pPr>
        <w:spacing w:line="400" w:lineRule="exact"/>
        <w:jc w:val="center"/>
        <w:rPr>
          <w:rFonts w:ascii="Times New Roman" w:hAnsi="Times New Roman" w:cs="Times New Roman"/>
          <w:b/>
          <w:sz w:val="32"/>
          <w:szCs w:val="32"/>
        </w:rPr>
      </w:pPr>
      <w:bookmarkStart w:id="0" w:name="_GoBack"/>
      <w:bookmarkEnd w:id="0"/>
      <w:r w:rsidRPr="00F102EE">
        <w:rPr>
          <w:rFonts w:ascii="Times New Roman" w:hAnsi="Times New Roman" w:cs="Times New Roman"/>
          <w:b/>
          <w:sz w:val="32"/>
          <w:szCs w:val="32"/>
        </w:rPr>
        <w:t>國立高雄科技大學</w:t>
      </w:r>
      <w:r w:rsidR="00684B8D" w:rsidRPr="00F102EE">
        <w:rPr>
          <w:rFonts w:ascii="Times New Roman" w:hAnsi="Times New Roman" w:cs="Times New Roman"/>
          <w:b/>
          <w:sz w:val="32"/>
          <w:szCs w:val="32"/>
        </w:rPr>
        <w:t>管理學院教師升等複審作業要點</w:t>
      </w:r>
    </w:p>
    <w:p w:rsidR="00AB46A9" w:rsidRDefault="00587932" w:rsidP="000C2B35">
      <w:pPr>
        <w:spacing w:line="400" w:lineRule="exact"/>
        <w:jc w:val="right"/>
        <w:rPr>
          <w:rFonts w:ascii="Times New Roman" w:hAnsi="Times New Roman" w:cs="Times New Roman"/>
          <w:sz w:val="20"/>
          <w:szCs w:val="20"/>
        </w:rPr>
      </w:pPr>
      <w:r w:rsidRPr="00F102EE">
        <w:rPr>
          <w:rFonts w:ascii="Times New Roman" w:hAnsi="Times New Roman" w:cs="Times New Roman"/>
          <w:sz w:val="20"/>
          <w:szCs w:val="20"/>
        </w:rPr>
        <w:t xml:space="preserve"> </w:t>
      </w:r>
      <w:r w:rsidR="00B45F78">
        <w:rPr>
          <w:rFonts w:ascii="Times New Roman" w:hAnsi="Times New Roman" w:cs="Times New Roman"/>
          <w:sz w:val="20"/>
          <w:szCs w:val="20"/>
        </w:rPr>
        <w:t>110</w:t>
      </w:r>
      <w:r w:rsidR="00AB46A9" w:rsidRPr="00F102EE">
        <w:rPr>
          <w:rFonts w:ascii="Times New Roman" w:hAnsi="Times New Roman" w:cs="Times New Roman"/>
          <w:sz w:val="20"/>
          <w:szCs w:val="20"/>
        </w:rPr>
        <w:t>年</w:t>
      </w:r>
      <w:r w:rsidR="00B45F78">
        <w:rPr>
          <w:rFonts w:ascii="Times New Roman" w:hAnsi="Times New Roman" w:cs="Times New Roman"/>
          <w:sz w:val="20"/>
          <w:szCs w:val="20"/>
        </w:rPr>
        <w:t>5</w:t>
      </w:r>
      <w:r w:rsidR="00E349F2" w:rsidRPr="00F102EE">
        <w:rPr>
          <w:rFonts w:ascii="Times New Roman" w:hAnsi="Times New Roman" w:cs="Times New Roman"/>
          <w:sz w:val="20"/>
          <w:szCs w:val="20"/>
        </w:rPr>
        <w:t>月</w:t>
      </w:r>
      <w:r w:rsidR="00B45F78">
        <w:rPr>
          <w:rFonts w:ascii="Times New Roman" w:hAnsi="Times New Roman" w:cs="Times New Roman"/>
          <w:sz w:val="20"/>
          <w:szCs w:val="20"/>
        </w:rPr>
        <w:t>18</w:t>
      </w:r>
      <w:r w:rsidR="00AB46A9" w:rsidRPr="00F102EE">
        <w:rPr>
          <w:rFonts w:ascii="Times New Roman" w:hAnsi="Times New Roman" w:cs="Times New Roman"/>
          <w:sz w:val="20"/>
          <w:szCs w:val="20"/>
        </w:rPr>
        <w:t>日</w:t>
      </w:r>
      <w:r w:rsidR="00AB46A9" w:rsidRPr="00F102EE">
        <w:rPr>
          <w:rFonts w:ascii="Times New Roman" w:hAnsi="Times New Roman" w:cs="Times New Roman"/>
          <w:sz w:val="20"/>
          <w:szCs w:val="20"/>
        </w:rPr>
        <w:t>1</w:t>
      </w:r>
      <w:r w:rsidRPr="00F102EE">
        <w:rPr>
          <w:rFonts w:ascii="Times New Roman" w:hAnsi="Times New Roman" w:cs="Times New Roman"/>
          <w:sz w:val="20"/>
          <w:szCs w:val="20"/>
        </w:rPr>
        <w:t>09</w:t>
      </w:r>
      <w:r w:rsidR="00AB46A9" w:rsidRPr="00F102EE">
        <w:rPr>
          <w:rFonts w:ascii="Times New Roman" w:hAnsi="Times New Roman" w:cs="Times New Roman"/>
          <w:sz w:val="20"/>
          <w:szCs w:val="20"/>
        </w:rPr>
        <w:t>學年度第</w:t>
      </w:r>
      <w:r w:rsidR="00B45F78">
        <w:rPr>
          <w:rFonts w:ascii="Times New Roman" w:hAnsi="Times New Roman" w:cs="Times New Roman"/>
          <w:sz w:val="20"/>
          <w:szCs w:val="20"/>
        </w:rPr>
        <w:t>7</w:t>
      </w:r>
      <w:r w:rsidR="00AB46A9" w:rsidRPr="00F102EE">
        <w:rPr>
          <w:rFonts w:ascii="Times New Roman" w:hAnsi="Times New Roman" w:cs="Times New Roman"/>
          <w:sz w:val="20"/>
          <w:szCs w:val="20"/>
        </w:rPr>
        <w:t>次</w:t>
      </w:r>
      <w:r w:rsidRPr="00F102EE">
        <w:rPr>
          <w:rFonts w:ascii="Times New Roman" w:hAnsi="Times New Roman" w:cs="Times New Roman"/>
          <w:sz w:val="20"/>
          <w:szCs w:val="20"/>
        </w:rPr>
        <w:t>院</w:t>
      </w:r>
      <w:r w:rsidR="00B45F78">
        <w:rPr>
          <w:rFonts w:ascii="Times New Roman" w:hAnsi="Times New Roman" w:cs="Times New Roman" w:hint="eastAsia"/>
          <w:sz w:val="20"/>
          <w:szCs w:val="20"/>
        </w:rPr>
        <w:t>務</w:t>
      </w:r>
      <w:r w:rsidRPr="00F102EE">
        <w:rPr>
          <w:rFonts w:ascii="Times New Roman" w:hAnsi="Times New Roman" w:cs="Times New Roman"/>
          <w:sz w:val="20"/>
          <w:szCs w:val="20"/>
        </w:rPr>
        <w:t>會議</w:t>
      </w:r>
      <w:r w:rsidR="00AB46A9" w:rsidRPr="00F102EE">
        <w:rPr>
          <w:rFonts w:ascii="Times New Roman" w:hAnsi="Times New Roman" w:cs="Times New Roman"/>
          <w:sz w:val="20"/>
          <w:szCs w:val="20"/>
        </w:rPr>
        <w:t>通過</w:t>
      </w:r>
    </w:p>
    <w:p w:rsidR="00F64C46" w:rsidRDefault="00F64C46" w:rsidP="00F64C46">
      <w:pPr>
        <w:wordWrap w:val="0"/>
        <w:spacing w:line="400" w:lineRule="exact"/>
        <w:jc w:val="right"/>
        <w:rPr>
          <w:rFonts w:ascii="Times New Roman" w:hAnsi="Times New Roman" w:cs="Times New Roman"/>
          <w:sz w:val="20"/>
          <w:szCs w:val="20"/>
        </w:rPr>
      </w:pPr>
      <w:r w:rsidRPr="00F64C46">
        <w:rPr>
          <w:rFonts w:ascii="Times New Roman" w:hAnsi="Times New Roman" w:cs="Times New Roman"/>
          <w:sz w:val="20"/>
          <w:szCs w:val="20"/>
        </w:rPr>
        <w:t>110</w:t>
      </w:r>
      <w:r w:rsidRPr="00F64C46">
        <w:rPr>
          <w:rFonts w:ascii="Times New Roman" w:hAnsi="Times New Roman" w:cs="Times New Roman"/>
          <w:sz w:val="20"/>
          <w:szCs w:val="20"/>
        </w:rPr>
        <w:t>年</w:t>
      </w:r>
      <w:r w:rsidRPr="00F64C46">
        <w:rPr>
          <w:rFonts w:ascii="Times New Roman" w:hAnsi="Times New Roman" w:cs="Times New Roman"/>
          <w:sz w:val="20"/>
          <w:szCs w:val="20"/>
        </w:rPr>
        <w:t>5</w:t>
      </w:r>
      <w:r w:rsidRPr="00F64C46">
        <w:rPr>
          <w:rFonts w:ascii="Times New Roman" w:hAnsi="Times New Roman" w:cs="Times New Roman"/>
          <w:sz w:val="20"/>
          <w:szCs w:val="20"/>
        </w:rPr>
        <w:t>月</w:t>
      </w:r>
      <w:r w:rsidRPr="00F64C46">
        <w:rPr>
          <w:rFonts w:ascii="Times New Roman" w:hAnsi="Times New Roman" w:cs="Times New Roman"/>
          <w:sz w:val="20"/>
          <w:szCs w:val="20"/>
        </w:rPr>
        <w:t>26</w:t>
      </w:r>
      <w:r w:rsidRPr="00F64C46">
        <w:rPr>
          <w:rFonts w:ascii="Times New Roman" w:hAnsi="Times New Roman" w:cs="Times New Roman"/>
          <w:sz w:val="20"/>
          <w:szCs w:val="20"/>
        </w:rPr>
        <w:t>日</w:t>
      </w:r>
      <w:r>
        <w:rPr>
          <w:rFonts w:ascii="Times New Roman" w:hAnsi="Times New Roman" w:cs="Times New Roman"/>
          <w:sz w:val="20"/>
          <w:szCs w:val="20"/>
        </w:rPr>
        <w:t>1</w:t>
      </w:r>
      <w:r w:rsidRPr="00F64C46">
        <w:rPr>
          <w:rFonts w:ascii="Times New Roman" w:hAnsi="Times New Roman" w:cs="Times New Roman"/>
          <w:sz w:val="20"/>
          <w:szCs w:val="20"/>
        </w:rPr>
        <w:t>09</w:t>
      </w:r>
      <w:r w:rsidRPr="00F64C46">
        <w:rPr>
          <w:rFonts w:ascii="Times New Roman" w:hAnsi="Times New Roman" w:cs="Times New Roman"/>
          <w:sz w:val="20"/>
          <w:szCs w:val="20"/>
        </w:rPr>
        <w:t>學年度第</w:t>
      </w:r>
      <w:r w:rsidRPr="00F64C46">
        <w:rPr>
          <w:rFonts w:ascii="Times New Roman" w:hAnsi="Times New Roman" w:cs="Times New Roman"/>
          <w:sz w:val="20"/>
          <w:szCs w:val="20"/>
        </w:rPr>
        <w:t>2</w:t>
      </w:r>
      <w:r w:rsidRPr="00F64C46">
        <w:rPr>
          <w:rFonts w:ascii="Times New Roman" w:hAnsi="Times New Roman" w:cs="Times New Roman"/>
          <w:sz w:val="20"/>
          <w:szCs w:val="20"/>
        </w:rPr>
        <w:t>學期第</w:t>
      </w:r>
      <w:r w:rsidRPr="00F64C46">
        <w:rPr>
          <w:rFonts w:ascii="Times New Roman" w:hAnsi="Times New Roman" w:cs="Times New Roman"/>
          <w:sz w:val="20"/>
          <w:szCs w:val="20"/>
        </w:rPr>
        <w:t>3</w:t>
      </w:r>
      <w:r w:rsidRPr="00F64C46">
        <w:rPr>
          <w:rFonts w:ascii="Times New Roman" w:hAnsi="Times New Roman" w:cs="Times New Roman"/>
          <w:sz w:val="20"/>
          <w:szCs w:val="20"/>
        </w:rPr>
        <w:t>次校教評</w:t>
      </w:r>
      <w:r>
        <w:rPr>
          <w:rFonts w:ascii="Times New Roman" w:hAnsi="Times New Roman" w:cs="Times New Roman" w:hint="eastAsia"/>
          <w:sz w:val="20"/>
          <w:szCs w:val="20"/>
        </w:rPr>
        <w:t>會通過</w:t>
      </w:r>
    </w:p>
    <w:p w:rsidR="00416324" w:rsidRDefault="00416324" w:rsidP="00416324">
      <w:pPr>
        <w:spacing w:line="400" w:lineRule="exact"/>
        <w:jc w:val="right"/>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2</w:t>
      </w:r>
      <w:r w:rsidRPr="00F102EE">
        <w:rPr>
          <w:rFonts w:ascii="Times New Roman" w:hAnsi="Times New Roman" w:cs="Times New Roman"/>
          <w:sz w:val="20"/>
          <w:szCs w:val="20"/>
        </w:rPr>
        <w:t>年</w:t>
      </w:r>
      <w:r>
        <w:rPr>
          <w:rFonts w:ascii="Times New Roman" w:hAnsi="Times New Roman" w:cs="Times New Roman" w:hint="eastAsia"/>
          <w:sz w:val="20"/>
          <w:szCs w:val="20"/>
        </w:rPr>
        <w:t>2</w:t>
      </w:r>
      <w:r w:rsidRPr="00F102EE">
        <w:rPr>
          <w:rFonts w:ascii="Times New Roman" w:hAnsi="Times New Roman" w:cs="Times New Roman"/>
          <w:sz w:val="20"/>
          <w:szCs w:val="20"/>
        </w:rPr>
        <w:t>月</w:t>
      </w:r>
      <w:r>
        <w:rPr>
          <w:rFonts w:ascii="Times New Roman" w:hAnsi="Times New Roman" w:cs="Times New Roman"/>
          <w:sz w:val="20"/>
          <w:szCs w:val="20"/>
        </w:rPr>
        <w:t>1</w:t>
      </w:r>
      <w:r>
        <w:rPr>
          <w:rFonts w:ascii="Times New Roman" w:hAnsi="Times New Roman" w:cs="Times New Roman" w:hint="eastAsia"/>
          <w:sz w:val="20"/>
          <w:szCs w:val="20"/>
        </w:rPr>
        <w:t>4</w:t>
      </w:r>
      <w:r w:rsidRPr="00F102EE">
        <w:rPr>
          <w:rFonts w:ascii="Times New Roman" w:hAnsi="Times New Roman" w:cs="Times New Roman"/>
          <w:sz w:val="20"/>
          <w:szCs w:val="20"/>
        </w:rPr>
        <w:t>日</w:t>
      </w:r>
      <w:r w:rsidRPr="00F102EE">
        <w:rPr>
          <w:rFonts w:ascii="Times New Roman" w:hAnsi="Times New Roman" w:cs="Times New Roman"/>
          <w:sz w:val="20"/>
          <w:szCs w:val="20"/>
        </w:rPr>
        <w:t>1</w:t>
      </w:r>
      <w:r>
        <w:rPr>
          <w:rFonts w:ascii="Times New Roman" w:hAnsi="Times New Roman" w:cs="Times New Roman" w:hint="eastAsia"/>
          <w:sz w:val="20"/>
          <w:szCs w:val="20"/>
        </w:rPr>
        <w:t>11</w:t>
      </w:r>
      <w:r w:rsidRPr="00F102EE">
        <w:rPr>
          <w:rFonts w:ascii="Times New Roman" w:hAnsi="Times New Roman" w:cs="Times New Roman"/>
          <w:sz w:val="20"/>
          <w:szCs w:val="20"/>
        </w:rPr>
        <w:t>學年度第</w:t>
      </w:r>
      <w:r>
        <w:rPr>
          <w:rFonts w:ascii="Times New Roman" w:hAnsi="Times New Roman" w:cs="Times New Roman" w:hint="eastAsia"/>
          <w:sz w:val="20"/>
          <w:szCs w:val="20"/>
        </w:rPr>
        <w:t>6</w:t>
      </w:r>
      <w:r w:rsidRPr="00F102EE">
        <w:rPr>
          <w:rFonts w:ascii="Times New Roman" w:hAnsi="Times New Roman" w:cs="Times New Roman"/>
          <w:sz w:val="20"/>
          <w:szCs w:val="20"/>
        </w:rPr>
        <w:t>次院</w:t>
      </w:r>
      <w:r>
        <w:rPr>
          <w:rFonts w:ascii="Times New Roman" w:hAnsi="Times New Roman" w:cs="Times New Roman" w:hint="eastAsia"/>
          <w:sz w:val="20"/>
          <w:szCs w:val="20"/>
        </w:rPr>
        <w:t>務</w:t>
      </w:r>
      <w:r w:rsidRPr="00F102EE">
        <w:rPr>
          <w:rFonts w:ascii="Times New Roman" w:hAnsi="Times New Roman" w:cs="Times New Roman"/>
          <w:sz w:val="20"/>
          <w:szCs w:val="20"/>
        </w:rPr>
        <w:t>會議通過</w:t>
      </w:r>
    </w:p>
    <w:p w:rsidR="00B2319B" w:rsidRDefault="00B2319B" w:rsidP="00416324">
      <w:pPr>
        <w:spacing w:line="400" w:lineRule="exact"/>
        <w:jc w:val="right"/>
        <w:rPr>
          <w:rFonts w:ascii="Times New Roman" w:hAnsi="Times New Roman" w:cs="Times New Roman"/>
          <w:sz w:val="20"/>
          <w:szCs w:val="20"/>
        </w:rPr>
      </w:pPr>
      <w:r w:rsidRPr="00F64C46">
        <w:rPr>
          <w:rFonts w:ascii="Times New Roman" w:hAnsi="Times New Roman" w:cs="Times New Roman"/>
          <w:sz w:val="20"/>
          <w:szCs w:val="20"/>
        </w:rPr>
        <w:t>11</w:t>
      </w:r>
      <w:r>
        <w:rPr>
          <w:rFonts w:ascii="Times New Roman" w:hAnsi="Times New Roman" w:cs="Times New Roman" w:hint="eastAsia"/>
          <w:sz w:val="20"/>
          <w:szCs w:val="20"/>
        </w:rPr>
        <w:t>2</w:t>
      </w:r>
      <w:r w:rsidRPr="00F64C46">
        <w:rPr>
          <w:rFonts w:ascii="Times New Roman" w:hAnsi="Times New Roman" w:cs="Times New Roman"/>
          <w:sz w:val="20"/>
          <w:szCs w:val="20"/>
        </w:rPr>
        <w:t>年</w:t>
      </w:r>
      <w:r>
        <w:rPr>
          <w:rFonts w:ascii="Times New Roman" w:hAnsi="Times New Roman" w:cs="Times New Roman" w:hint="eastAsia"/>
          <w:sz w:val="20"/>
          <w:szCs w:val="20"/>
        </w:rPr>
        <w:t>4</w:t>
      </w:r>
      <w:r w:rsidRPr="00F64C46">
        <w:rPr>
          <w:rFonts w:ascii="Times New Roman" w:hAnsi="Times New Roman" w:cs="Times New Roman"/>
          <w:sz w:val="20"/>
          <w:szCs w:val="20"/>
        </w:rPr>
        <w:t>月</w:t>
      </w:r>
      <w:r>
        <w:rPr>
          <w:rFonts w:ascii="Times New Roman" w:hAnsi="Times New Roman" w:cs="Times New Roman" w:hint="eastAsia"/>
          <w:sz w:val="20"/>
          <w:szCs w:val="20"/>
        </w:rPr>
        <w:t>19</w:t>
      </w:r>
      <w:r w:rsidRPr="00F64C46">
        <w:rPr>
          <w:rFonts w:ascii="Times New Roman" w:hAnsi="Times New Roman" w:cs="Times New Roman"/>
          <w:sz w:val="20"/>
          <w:szCs w:val="20"/>
        </w:rPr>
        <w:t>日</w:t>
      </w:r>
      <w:r>
        <w:rPr>
          <w:rFonts w:ascii="Times New Roman" w:hAnsi="Times New Roman" w:cs="Times New Roman"/>
          <w:sz w:val="20"/>
          <w:szCs w:val="20"/>
        </w:rPr>
        <w:t>1</w:t>
      </w:r>
      <w:r>
        <w:rPr>
          <w:rFonts w:ascii="Times New Roman" w:hAnsi="Times New Roman" w:cs="Times New Roman" w:hint="eastAsia"/>
          <w:sz w:val="20"/>
          <w:szCs w:val="20"/>
        </w:rPr>
        <w:t>11</w:t>
      </w:r>
      <w:r w:rsidRPr="00F64C46">
        <w:rPr>
          <w:rFonts w:ascii="Times New Roman" w:hAnsi="Times New Roman" w:cs="Times New Roman"/>
          <w:sz w:val="20"/>
          <w:szCs w:val="20"/>
        </w:rPr>
        <w:t>學年度第</w:t>
      </w:r>
      <w:r w:rsidRPr="00F64C46">
        <w:rPr>
          <w:rFonts w:ascii="Times New Roman" w:hAnsi="Times New Roman" w:cs="Times New Roman"/>
          <w:sz w:val="20"/>
          <w:szCs w:val="20"/>
        </w:rPr>
        <w:t>2</w:t>
      </w:r>
      <w:r w:rsidRPr="00F64C46">
        <w:rPr>
          <w:rFonts w:ascii="Times New Roman" w:hAnsi="Times New Roman" w:cs="Times New Roman"/>
          <w:sz w:val="20"/>
          <w:szCs w:val="20"/>
        </w:rPr>
        <w:t>學期第</w:t>
      </w:r>
      <w:r>
        <w:rPr>
          <w:rFonts w:ascii="Times New Roman" w:hAnsi="Times New Roman" w:cs="Times New Roman" w:hint="eastAsia"/>
          <w:sz w:val="20"/>
          <w:szCs w:val="20"/>
        </w:rPr>
        <w:t>2</w:t>
      </w:r>
      <w:r w:rsidRPr="00F64C46">
        <w:rPr>
          <w:rFonts w:ascii="Times New Roman" w:hAnsi="Times New Roman" w:cs="Times New Roman"/>
          <w:sz w:val="20"/>
          <w:szCs w:val="20"/>
        </w:rPr>
        <w:t>次校教評</w:t>
      </w:r>
      <w:r>
        <w:rPr>
          <w:rFonts w:ascii="Times New Roman" w:hAnsi="Times New Roman" w:cs="Times New Roman" w:hint="eastAsia"/>
          <w:sz w:val="20"/>
          <w:szCs w:val="20"/>
        </w:rPr>
        <w:t>會通過</w:t>
      </w:r>
    </w:p>
    <w:p w:rsidR="00A15732" w:rsidRDefault="00A15732" w:rsidP="00416324">
      <w:pPr>
        <w:spacing w:line="400" w:lineRule="exact"/>
        <w:jc w:val="right"/>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hint="eastAsia"/>
          <w:sz w:val="20"/>
          <w:szCs w:val="20"/>
        </w:rPr>
        <w:t>2</w:t>
      </w:r>
      <w:r w:rsidRPr="00F102EE">
        <w:rPr>
          <w:rFonts w:ascii="Times New Roman" w:hAnsi="Times New Roman" w:cs="Times New Roman"/>
          <w:sz w:val="20"/>
          <w:szCs w:val="20"/>
        </w:rPr>
        <w:t>年</w:t>
      </w:r>
      <w:r>
        <w:rPr>
          <w:rFonts w:ascii="Times New Roman" w:hAnsi="Times New Roman" w:cs="Times New Roman" w:hint="eastAsia"/>
          <w:sz w:val="20"/>
          <w:szCs w:val="20"/>
        </w:rPr>
        <w:t>6</w:t>
      </w:r>
      <w:r w:rsidRPr="00F102EE">
        <w:rPr>
          <w:rFonts w:ascii="Times New Roman" w:hAnsi="Times New Roman" w:cs="Times New Roman"/>
          <w:sz w:val="20"/>
          <w:szCs w:val="20"/>
        </w:rPr>
        <w:t>月</w:t>
      </w:r>
      <w:r>
        <w:rPr>
          <w:rFonts w:ascii="Times New Roman" w:hAnsi="Times New Roman" w:cs="Times New Roman" w:hint="eastAsia"/>
          <w:sz w:val="20"/>
          <w:szCs w:val="20"/>
        </w:rPr>
        <w:t>6</w:t>
      </w:r>
      <w:r w:rsidRPr="00F102EE">
        <w:rPr>
          <w:rFonts w:ascii="Times New Roman" w:hAnsi="Times New Roman" w:cs="Times New Roman"/>
          <w:sz w:val="20"/>
          <w:szCs w:val="20"/>
        </w:rPr>
        <w:t>日</w:t>
      </w:r>
      <w:r w:rsidRPr="00F102EE">
        <w:rPr>
          <w:rFonts w:ascii="Times New Roman" w:hAnsi="Times New Roman" w:cs="Times New Roman"/>
          <w:sz w:val="20"/>
          <w:szCs w:val="20"/>
        </w:rPr>
        <w:t>1</w:t>
      </w:r>
      <w:r>
        <w:rPr>
          <w:rFonts w:ascii="Times New Roman" w:hAnsi="Times New Roman" w:cs="Times New Roman" w:hint="eastAsia"/>
          <w:sz w:val="20"/>
          <w:szCs w:val="20"/>
        </w:rPr>
        <w:t>11</w:t>
      </w:r>
      <w:r w:rsidRPr="00F102EE">
        <w:rPr>
          <w:rFonts w:ascii="Times New Roman" w:hAnsi="Times New Roman" w:cs="Times New Roman"/>
          <w:sz w:val="20"/>
          <w:szCs w:val="20"/>
        </w:rPr>
        <w:t>學年度第</w:t>
      </w:r>
      <w:r>
        <w:rPr>
          <w:rFonts w:ascii="Times New Roman" w:hAnsi="Times New Roman" w:cs="Times New Roman" w:hint="eastAsia"/>
          <w:sz w:val="20"/>
          <w:szCs w:val="20"/>
        </w:rPr>
        <w:t>9</w:t>
      </w:r>
      <w:r w:rsidRPr="00F102EE">
        <w:rPr>
          <w:rFonts w:ascii="Times New Roman" w:hAnsi="Times New Roman" w:cs="Times New Roman"/>
          <w:sz w:val="20"/>
          <w:szCs w:val="20"/>
        </w:rPr>
        <w:t>次院</w:t>
      </w:r>
      <w:r>
        <w:rPr>
          <w:rFonts w:ascii="Times New Roman" w:hAnsi="Times New Roman" w:cs="Times New Roman" w:hint="eastAsia"/>
          <w:sz w:val="20"/>
          <w:szCs w:val="20"/>
        </w:rPr>
        <w:t>務</w:t>
      </w:r>
      <w:r w:rsidRPr="00F102EE">
        <w:rPr>
          <w:rFonts w:ascii="Times New Roman" w:hAnsi="Times New Roman" w:cs="Times New Roman"/>
          <w:sz w:val="20"/>
          <w:szCs w:val="20"/>
        </w:rPr>
        <w:t>會議通</w:t>
      </w:r>
      <w:r>
        <w:rPr>
          <w:rFonts w:ascii="Times New Roman" w:hAnsi="Times New Roman" w:cs="Times New Roman" w:hint="eastAsia"/>
          <w:sz w:val="20"/>
          <w:szCs w:val="20"/>
        </w:rPr>
        <w:t>過</w:t>
      </w:r>
    </w:p>
    <w:p w:rsidR="00A15732" w:rsidRPr="00416324" w:rsidRDefault="00A15732" w:rsidP="00416324">
      <w:pPr>
        <w:spacing w:line="400" w:lineRule="exact"/>
        <w:jc w:val="right"/>
        <w:rPr>
          <w:rFonts w:ascii="Times New Roman" w:hAnsi="Times New Roman" w:cs="Times New Roman"/>
          <w:sz w:val="20"/>
          <w:szCs w:val="20"/>
        </w:rPr>
      </w:pPr>
      <w:r w:rsidRPr="00F64C46">
        <w:rPr>
          <w:rFonts w:ascii="Times New Roman" w:hAnsi="Times New Roman" w:cs="Times New Roman"/>
          <w:sz w:val="20"/>
          <w:szCs w:val="20"/>
        </w:rPr>
        <w:t>11</w:t>
      </w:r>
      <w:r>
        <w:rPr>
          <w:rFonts w:ascii="Times New Roman" w:hAnsi="Times New Roman" w:cs="Times New Roman" w:hint="eastAsia"/>
          <w:sz w:val="20"/>
          <w:szCs w:val="20"/>
        </w:rPr>
        <w:t>2</w:t>
      </w:r>
      <w:r w:rsidRPr="00F64C46">
        <w:rPr>
          <w:rFonts w:ascii="Times New Roman" w:hAnsi="Times New Roman" w:cs="Times New Roman"/>
          <w:sz w:val="20"/>
          <w:szCs w:val="20"/>
        </w:rPr>
        <w:t>年</w:t>
      </w:r>
      <w:r>
        <w:rPr>
          <w:rFonts w:ascii="Times New Roman" w:hAnsi="Times New Roman" w:cs="Times New Roman" w:hint="eastAsia"/>
          <w:sz w:val="20"/>
          <w:szCs w:val="20"/>
        </w:rPr>
        <w:t>9</w:t>
      </w:r>
      <w:r w:rsidRPr="00F64C46">
        <w:rPr>
          <w:rFonts w:ascii="Times New Roman" w:hAnsi="Times New Roman" w:cs="Times New Roman"/>
          <w:sz w:val="20"/>
          <w:szCs w:val="20"/>
        </w:rPr>
        <w:t>月</w:t>
      </w:r>
      <w:r>
        <w:rPr>
          <w:rFonts w:ascii="Times New Roman" w:hAnsi="Times New Roman" w:cs="Times New Roman" w:hint="eastAsia"/>
          <w:sz w:val="20"/>
          <w:szCs w:val="20"/>
        </w:rPr>
        <w:t>20</w:t>
      </w:r>
      <w:r w:rsidRPr="00F64C46">
        <w:rPr>
          <w:rFonts w:ascii="Times New Roman" w:hAnsi="Times New Roman" w:cs="Times New Roman"/>
          <w:sz w:val="20"/>
          <w:szCs w:val="20"/>
        </w:rPr>
        <w:t>日</w:t>
      </w:r>
      <w:r>
        <w:rPr>
          <w:rFonts w:ascii="Times New Roman" w:hAnsi="Times New Roman" w:cs="Times New Roman"/>
          <w:sz w:val="20"/>
          <w:szCs w:val="20"/>
        </w:rPr>
        <w:t>1</w:t>
      </w:r>
      <w:r>
        <w:rPr>
          <w:rFonts w:ascii="Times New Roman" w:hAnsi="Times New Roman" w:cs="Times New Roman" w:hint="eastAsia"/>
          <w:sz w:val="20"/>
          <w:szCs w:val="20"/>
        </w:rPr>
        <w:t>12</w:t>
      </w:r>
      <w:r w:rsidRPr="00F64C46">
        <w:rPr>
          <w:rFonts w:ascii="Times New Roman" w:hAnsi="Times New Roman" w:cs="Times New Roman"/>
          <w:sz w:val="20"/>
          <w:szCs w:val="20"/>
        </w:rPr>
        <w:t>學年度第</w:t>
      </w:r>
      <w:r>
        <w:rPr>
          <w:rFonts w:ascii="Times New Roman" w:hAnsi="Times New Roman" w:cs="Times New Roman" w:hint="eastAsia"/>
          <w:sz w:val="20"/>
          <w:szCs w:val="20"/>
        </w:rPr>
        <w:t>1</w:t>
      </w:r>
      <w:r w:rsidRPr="00F64C46">
        <w:rPr>
          <w:rFonts w:ascii="Times New Roman" w:hAnsi="Times New Roman" w:cs="Times New Roman"/>
          <w:sz w:val="20"/>
          <w:szCs w:val="20"/>
        </w:rPr>
        <w:t>學期第</w:t>
      </w:r>
      <w:r>
        <w:rPr>
          <w:rFonts w:ascii="Times New Roman" w:hAnsi="Times New Roman" w:cs="Times New Roman" w:hint="eastAsia"/>
          <w:sz w:val="20"/>
          <w:szCs w:val="20"/>
        </w:rPr>
        <w:t>1</w:t>
      </w:r>
      <w:r w:rsidRPr="00F64C46">
        <w:rPr>
          <w:rFonts w:ascii="Times New Roman" w:hAnsi="Times New Roman" w:cs="Times New Roman"/>
          <w:sz w:val="20"/>
          <w:szCs w:val="20"/>
        </w:rPr>
        <w:t>次校教評</w:t>
      </w:r>
      <w:r>
        <w:rPr>
          <w:rFonts w:ascii="Times New Roman" w:hAnsi="Times New Roman" w:cs="Times New Roman" w:hint="eastAsia"/>
          <w:sz w:val="20"/>
          <w:szCs w:val="20"/>
        </w:rPr>
        <w:t>會通過</w:t>
      </w:r>
    </w:p>
    <w:p w:rsidR="00973012" w:rsidRPr="00B2319B" w:rsidRDefault="00973012" w:rsidP="00973012">
      <w:pPr>
        <w:spacing w:line="400" w:lineRule="exact"/>
        <w:jc w:val="right"/>
        <w:rPr>
          <w:rFonts w:ascii="Times New Roman" w:hAnsi="Times New Roman" w:cs="Times New Roman"/>
          <w:sz w:val="20"/>
          <w:szCs w:val="20"/>
        </w:rPr>
      </w:pPr>
    </w:p>
    <w:p w:rsidR="00587932" w:rsidRPr="00601014" w:rsidRDefault="00587932" w:rsidP="00181DB5">
      <w:pPr>
        <w:pStyle w:val="ac"/>
        <w:numPr>
          <w:ilvl w:val="0"/>
          <w:numId w:val="68"/>
        </w:numPr>
        <w:ind w:leftChars="0"/>
        <w:jc w:val="both"/>
        <w:rPr>
          <w:sz w:val="24"/>
          <w:szCs w:val="24"/>
        </w:rPr>
      </w:pPr>
      <w:r w:rsidRPr="00F102EE">
        <w:rPr>
          <w:sz w:val="24"/>
          <w:szCs w:val="24"/>
        </w:rPr>
        <w:t>國立高雄</w:t>
      </w:r>
      <w:r w:rsidRPr="00601014">
        <w:rPr>
          <w:sz w:val="24"/>
          <w:szCs w:val="24"/>
        </w:rPr>
        <w:t>科技大學</w:t>
      </w:r>
      <w:r w:rsidR="00122214" w:rsidRPr="00601014">
        <w:rPr>
          <w:sz w:val="24"/>
          <w:szCs w:val="24"/>
        </w:rPr>
        <w:t>(</w:t>
      </w:r>
      <w:r w:rsidR="00122214" w:rsidRPr="00601014">
        <w:rPr>
          <w:sz w:val="24"/>
          <w:szCs w:val="24"/>
        </w:rPr>
        <w:t>以下簡稱本</w:t>
      </w:r>
      <w:r w:rsidR="00122214" w:rsidRPr="00601014">
        <w:rPr>
          <w:rFonts w:hint="eastAsia"/>
          <w:sz w:val="24"/>
          <w:szCs w:val="24"/>
        </w:rPr>
        <w:t>校</w:t>
      </w:r>
      <w:r w:rsidR="00122214" w:rsidRPr="00601014">
        <w:rPr>
          <w:sz w:val="24"/>
          <w:szCs w:val="24"/>
        </w:rPr>
        <w:t>)</w:t>
      </w:r>
      <w:r w:rsidRPr="00601014">
        <w:rPr>
          <w:sz w:val="24"/>
          <w:szCs w:val="24"/>
        </w:rPr>
        <w:t>管理學院</w:t>
      </w:r>
      <w:r w:rsidRPr="00601014">
        <w:rPr>
          <w:sz w:val="24"/>
          <w:szCs w:val="24"/>
        </w:rPr>
        <w:t>(</w:t>
      </w:r>
      <w:r w:rsidRPr="00601014">
        <w:rPr>
          <w:sz w:val="24"/>
          <w:szCs w:val="24"/>
        </w:rPr>
        <w:t>以下簡稱本院</w:t>
      </w:r>
      <w:r w:rsidRPr="00601014">
        <w:rPr>
          <w:sz w:val="24"/>
          <w:szCs w:val="24"/>
        </w:rPr>
        <w:t>)</w:t>
      </w:r>
      <w:r w:rsidRPr="00601014">
        <w:rPr>
          <w:sz w:val="24"/>
          <w:szCs w:val="24"/>
        </w:rPr>
        <w:t>為</w:t>
      </w:r>
      <w:r w:rsidR="00543983" w:rsidRPr="00601014">
        <w:rPr>
          <w:sz w:val="24"/>
          <w:szCs w:val="24"/>
        </w:rPr>
        <w:t>辦理教師升等複審作業，依據本校教師升等審查辦法第</w:t>
      </w:r>
      <w:r w:rsidR="00A75BD0" w:rsidRPr="00601014">
        <w:rPr>
          <w:rFonts w:hint="eastAsia"/>
          <w:sz w:val="24"/>
          <w:szCs w:val="24"/>
        </w:rPr>
        <w:t>二十</w:t>
      </w:r>
      <w:r w:rsidR="00543983" w:rsidRPr="00601014">
        <w:rPr>
          <w:sz w:val="24"/>
          <w:szCs w:val="24"/>
        </w:rPr>
        <w:t>條規定，訂定</w:t>
      </w:r>
      <w:r w:rsidR="00122214" w:rsidRPr="00601014">
        <w:rPr>
          <w:sz w:val="24"/>
          <w:szCs w:val="24"/>
        </w:rPr>
        <w:t>「</w:t>
      </w:r>
      <w:r w:rsidR="00543983" w:rsidRPr="00601014">
        <w:rPr>
          <w:sz w:val="24"/>
          <w:szCs w:val="24"/>
        </w:rPr>
        <w:t>本院教師升等複審作業要點」</w:t>
      </w:r>
      <w:r w:rsidR="00543983" w:rsidRPr="00601014">
        <w:rPr>
          <w:sz w:val="24"/>
          <w:szCs w:val="24"/>
        </w:rPr>
        <w:t>(</w:t>
      </w:r>
      <w:r w:rsidR="00543983" w:rsidRPr="00601014">
        <w:rPr>
          <w:sz w:val="24"/>
          <w:szCs w:val="24"/>
        </w:rPr>
        <w:t>以下簡稱本要點</w:t>
      </w:r>
      <w:r w:rsidR="00543983" w:rsidRPr="00601014">
        <w:rPr>
          <w:sz w:val="24"/>
          <w:szCs w:val="24"/>
        </w:rPr>
        <w:t>)</w:t>
      </w:r>
      <w:r w:rsidR="00543983" w:rsidRPr="00601014">
        <w:rPr>
          <w:sz w:val="24"/>
          <w:szCs w:val="24"/>
        </w:rPr>
        <w:t>。</w:t>
      </w:r>
    </w:p>
    <w:p w:rsidR="00F102EE" w:rsidRPr="00F102EE" w:rsidRDefault="00F102EE" w:rsidP="00181DB5">
      <w:pPr>
        <w:pStyle w:val="ac"/>
        <w:numPr>
          <w:ilvl w:val="0"/>
          <w:numId w:val="68"/>
        </w:numPr>
        <w:ind w:leftChars="0"/>
        <w:jc w:val="both"/>
        <w:rPr>
          <w:sz w:val="24"/>
          <w:szCs w:val="24"/>
        </w:rPr>
      </w:pPr>
      <w:r w:rsidRPr="00601014">
        <w:rPr>
          <w:sz w:val="24"/>
          <w:szCs w:val="24"/>
        </w:rPr>
        <w:t>本院教師申請各類型升等，送審成</w:t>
      </w:r>
      <w:r w:rsidRPr="00F102EE">
        <w:rPr>
          <w:sz w:val="24"/>
          <w:szCs w:val="24"/>
        </w:rPr>
        <w:t>果最低標準如下：</w:t>
      </w:r>
    </w:p>
    <w:p w:rsidR="00F102EE" w:rsidRPr="00F102EE" w:rsidRDefault="00F102EE" w:rsidP="00181DB5">
      <w:pPr>
        <w:pStyle w:val="ac"/>
        <w:numPr>
          <w:ilvl w:val="0"/>
          <w:numId w:val="69"/>
        </w:numPr>
        <w:ind w:leftChars="0"/>
        <w:jc w:val="both"/>
        <w:rPr>
          <w:sz w:val="24"/>
          <w:szCs w:val="24"/>
        </w:rPr>
      </w:pPr>
      <w:r w:rsidRPr="00416324">
        <w:rPr>
          <w:sz w:val="24"/>
          <w:szCs w:val="24"/>
        </w:rPr>
        <w:t>以</w:t>
      </w:r>
      <w:r w:rsidR="00193A4A" w:rsidRPr="00416324">
        <w:rPr>
          <w:rFonts w:hint="eastAsia"/>
          <w:sz w:val="24"/>
          <w:szCs w:val="24"/>
        </w:rPr>
        <w:t>學術</w:t>
      </w:r>
      <w:r w:rsidR="00193A4A" w:rsidRPr="00601014">
        <w:rPr>
          <w:rFonts w:hint="eastAsia"/>
          <w:sz w:val="24"/>
          <w:szCs w:val="24"/>
        </w:rPr>
        <w:t>領域</w:t>
      </w:r>
      <w:r w:rsidR="00A75BD0" w:rsidRPr="00601014">
        <w:rPr>
          <w:rFonts w:hint="eastAsia"/>
          <w:sz w:val="24"/>
          <w:szCs w:val="24"/>
        </w:rPr>
        <w:t>(</w:t>
      </w:r>
      <w:r w:rsidR="00193A4A" w:rsidRPr="00601014">
        <w:rPr>
          <w:rFonts w:hint="eastAsia"/>
          <w:sz w:val="24"/>
          <w:szCs w:val="24"/>
        </w:rPr>
        <w:t>專門著作</w:t>
      </w:r>
      <w:r w:rsidR="00A75BD0" w:rsidRPr="00601014">
        <w:rPr>
          <w:rFonts w:hint="eastAsia"/>
          <w:sz w:val="24"/>
          <w:szCs w:val="24"/>
        </w:rPr>
        <w:t>)</w:t>
      </w:r>
      <w:r w:rsidRPr="00601014">
        <w:rPr>
          <w:sz w:val="24"/>
          <w:szCs w:val="24"/>
        </w:rPr>
        <w:t>升等者</w:t>
      </w:r>
      <w:r w:rsidRPr="00F102EE">
        <w:rPr>
          <w:sz w:val="24"/>
          <w:szCs w:val="24"/>
        </w:rPr>
        <w:t>：</w:t>
      </w:r>
    </w:p>
    <w:p w:rsidR="00F102EE" w:rsidRPr="00F102EE" w:rsidRDefault="00F102EE" w:rsidP="00F5255D">
      <w:pPr>
        <w:pStyle w:val="ac"/>
        <w:ind w:leftChars="0" w:left="709"/>
        <w:jc w:val="both"/>
        <w:rPr>
          <w:sz w:val="24"/>
          <w:szCs w:val="24"/>
        </w:rPr>
      </w:pPr>
      <w:r w:rsidRPr="00F102EE">
        <w:rPr>
          <w:sz w:val="24"/>
          <w:szCs w:val="24"/>
        </w:rPr>
        <w:t>送審之專門著作至少有</w:t>
      </w:r>
      <w:r w:rsidRPr="00F102EE">
        <w:rPr>
          <w:sz w:val="24"/>
          <w:szCs w:val="24"/>
        </w:rPr>
        <w:t>1</w:t>
      </w:r>
      <w:r w:rsidRPr="00F102EE">
        <w:rPr>
          <w:sz w:val="24"/>
          <w:szCs w:val="24"/>
        </w:rPr>
        <w:t>篇為現任職級五年內之期刊，且各職級須符合以下規定。</w:t>
      </w:r>
    </w:p>
    <w:p w:rsidR="00F102EE" w:rsidRDefault="00F102EE" w:rsidP="00181DB5">
      <w:pPr>
        <w:pStyle w:val="ac"/>
        <w:numPr>
          <w:ilvl w:val="0"/>
          <w:numId w:val="70"/>
        </w:numPr>
        <w:ind w:leftChars="0" w:left="709" w:hanging="227"/>
        <w:jc w:val="both"/>
        <w:rPr>
          <w:sz w:val="24"/>
          <w:szCs w:val="24"/>
        </w:rPr>
      </w:pPr>
      <w:r w:rsidRPr="00F102EE">
        <w:rPr>
          <w:sz w:val="24"/>
          <w:szCs w:val="24"/>
        </w:rPr>
        <w:t>講師升助理教授：現任職級學術期刊至少</w:t>
      </w:r>
      <w:r w:rsidRPr="00F102EE">
        <w:rPr>
          <w:sz w:val="24"/>
          <w:szCs w:val="24"/>
        </w:rPr>
        <w:t>2</w:t>
      </w:r>
      <w:r w:rsidRPr="00F102EE">
        <w:rPr>
          <w:sz w:val="24"/>
          <w:szCs w:val="24"/>
        </w:rPr>
        <w:t>篇，且至少</w:t>
      </w:r>
      <w:r w:rsidRPr="00F102EE">
        <w:rPr>
          <w:sz w:val="24"/>
          <w:szCs w:val="24"/>
        </w:rPr>
        <w:t>1</w:t>
      </w:r>
      <w:r w:rsidRPr="00F102EE">
        <w:rPr>
          <w:sz w:val="24"/>
          <w:szCs w:val="24"/>
        </w:rPr>
        <w:t>篇</w:t>
      </w:r>
      <w:r w:rsidRPr="00F102EE">
        <w:rPr>
          <w:sz w:val="24"/>
          <w:szCs w:val="24"/>
        </w:rPr>
        <w:t>A</w:t>
      </w:r>
      <w:r w:rsidRPr="00F102EE">
        <w:rPr>
          <w:sz w:val="24"/>
          <w:szCs w:val="24"/>
        </w:rPr>
        <w:t>級期刊</w:t>
      </w:r>
      <w:r w:rsidRPr="00F102EE">
        <w:rPr>
          <w:sz w:val="24"/>
          <w:szCs w:val="24"/>
        </w:rPr>
        <w:t>(</w:t>
      </w:r>
      <w:r w:rsidRPr="00F102EE">
        <w:rPr>
          <w:sz w:val="24"/>
          <w:szCs w:val="24"/>
        </w:rPr>
        <w:t>須為第</w:t>
      </w:r>
      <w:r w:rsidRPr="00F102EE">
        <w:rPr>
          <w:sz w:val="24"/>
          <w:szCs w:val="24"/>
        </w:rPr>
        <w:t>1</w:t>
      </w:r>
      <w:r w:rsidRPr="00F102EE">
        <w:rPr>
          <w:sz w:val="24"/>
          <w:szCs w:val="24"/>
        </w:rPr>
        <w:t>作者或通訊作者</w:t>
      </w:r>
      <w:r w:rsidRPr="00F102EE">
        <w:rPr>
          <w:sz w:val="24"/>
          <w:szCs w:val="24"/>
        </w:rPr>
        <w:t>)</w:t>
      </w:r>
      <w:r w:rsidRPr="00F102EE">
        <w:rPr>
          <w:sz w:val="24"/>
          <w:szCs w:val="24"/>
        </w:rPr>
        <w:t>。</w:t>
      </w:r>
    </w:p>
    <w:p w:rsidR="00F102EE" w:rsidRDefault="00F102EE" w:rsidP="00181DB5">
      <w:pPr>
        <w:pStyle w:val="ac"/>
        <w:numPr>
          <w:ilvl w:val="0"/>
          <w:numId w:val="70"/>
        </w:numPr>
        <w:ind w:leftChars="0" w:left="709" w:hanging="227"/>
        <w:jc w:val="both"/>
        <w:rPr>
          <w:sz w:val="24"/>
          <w:szCs w:val="24"/>
        </w:rPr>
      </w:pPr>
      <w:r w:rsidRPr="00F5255D">
        <w:rPr>
          <w:sz w:val="24"/>
          <w:szCs w:val="24"/>
        </w:rPr>
        <w:t>助理教授升副教授：現任職級學術期刊至少</w:t>
      </w:r>
      <w:r w:rsidRPr="00F5255D">
        <w:rPr>
          <w:sz w:val="24"/>
          <w:szCs w:val="24"/>
        </w:rPr>
        <w:t>3</w:t>
      </w:r>
      <w:r w:rsidRPr="00F5255D">
        <w:rPr>
          <w:sz w:val="24"/>
          <w:szCs w:val="24"/>
        </w:rPr>
        <w:t>篇，且至少</w:t>
      </w:r>
      <w:r w:rsidRPr="00F5255D">
        <w:rPr>
          <w:sz w:val="24"/>
          <w:szCs w:val="24"/>
        </w:rPr>
        <w:t>2</w:t>
      </w:r>
      <w:r w:rsidRPr="00F5255D">
        <w:rPr>
          <w:sz w:val="24"/>
          <w:szCs w:val="24"/>
        </w:rPr>
        <w:t>篇</w:t>
      </w:r>
      <w:r w:rsidRPr="00F5255D">
        <w:rPr>
          <w:sz w:val="24"/>
          <w:szCs w:val="24"/>
        </w:rPr>
        <w:t>A</w:t>
      </w:r>
      <w:r w:rsidRPr="00F5255D">
        <w:rPr>
          <w:sz w:val="24"/>
          <w:szCs w:val="24"/>
        </w:rPr>
        <w:t>級期刊</w:t>
      </w:r>
      <w:r w:rsidRPr="00F5255D">
        <w:rPr>
          <w:sz w:val="24"/>
          <w:szCs w:val="24"/>
        </w:rPr>
        <w:t>(</w:t>
      </w:r>
      <w:r w:rsidRPr="00F5255D">
        <w:rPr>
          <w:sz w:val="24"/>
          <w:szCs w:val="24"/>
        </w:rPr>
        <w:t>須為第</w:t>
      </w:r>
      <w:r w:rsidRPr="00F5255D">
        <w:rPr>
          <w:sz w:val="24"/>
          <w:szCs w:val="24"/>
        </w:rPr>
        <w:t>1</w:t>
      </w:r>
      <w:r w:rsidRPr="00F5255D">
        <w:rPr>
          <w:sz w:val="24"/>
          <w:szCs w:val="24"/>
        </w:rPr>
        <w:t>作者或通訊作者</w:t>
      </w:r>
      <w:r w:rsidRPr="00F5255D">
        <w:rPr>
          <w:sz w:val="24"/>
          <w:szCs w:val="24"/>
        </w:rPr>
        <w:t>)</w:t>
      </w:r>
      <w:r w:rsidRPr="00F5255D">
        <w:rPr>
          <w:sz w:val="24"/>
          <w:szCs w:val="24"/>
        </w:rPr>
        <w:t>。</w:t>
      </w:r>
    </w:p>
    <w:p w:rsidR="00F102EE" w:rsidRDefault="00F102EE" w:rsidP="00181DB5">
      <w:pPr>
        <w:pStyle w:val="ac"/>
        <w:numPr>
          <w:ilvl w:val="0"/>
          <w:numId w:val="70"/>
        </w:numPr>
        <w:ind w:leftChars="0" w:left="709" w:hanging="227"/>
        <w:jc w:val="both"/>
        <w:rPr>
          <w:sz w:val="24"/>
          <w:szCs w:val="24"/>
        </w:rPr>
      </w:pPr>
      <w:r w:rsidRPr="00F5255D">
        <w:rPr>
          <w:sz w:val="24"/>
          <w:szCs w:val="24"/>
        </w:rPr>
        <w:t>副教授升教授：現任職級學術期刊至少</w:t>
      </w:r>
      <w:r w:rsidRPr="00F5255D">
        <w:rPr>
          <w:sz w:val="24"/>
          <w:szCs w:val="24"/>
        </w:rPr>
        <w:t>5</w:t>
      </w:r>
      <w:r w:rsidRPr="00F5255D">
        <w:rPr>
          <w:sz w:val="24"/>
          <w:szCs w:val="24"/>
        </w:rPr>
        <w:t>篇，且至少</w:t>
      </w:r>
      <w:r w:rsidRPr="00F5255D">
        <w:rPr>
          <w:sz w:val="24"/>
          <w:szCs w:val="24"/>
        </w:rPr>
        <w:t>3</w:t>
      </w:r>
      <w:r w:rsidRPr="00F5255D">
        <w:rPr>
          <w:sz w:val="24"/>
          <w:szCs w:val="24"/>
        </w:rPr>
        <w:t>篇</w:t>
      </w:r>
      <w:r w:rsidRPr="00F5255D">
        <w:rPr>
          <w:sz w:val="24"/>
          <w:szCs w:val="24"/>
        </w:rPr>
        <w:t>A</w:t>
      </w:r>
      <w:r w:rsidRPr="00F5255D">
        <w:rPr>
          <w:sz w:val="24"/>
          <w:szCs w:val="24"/>
        </w:rPr>
        <w:t>級期刊</w:t>
      </w:r>
      <w:r w:rsidRPr="00F5255D">
        <w:rPr>
          <w:sz w:val="24"/>
          <w:szCs w:val="24"/>
        </w:rPr>
        <w:t>(</w:t>
      </w:r>
      <w:r w:rsidRPr="00F5255D">
        <w:rPr>
          <w:sz w:val="24"/>
          <w:szCs w:val="24"/>
        </w:rPr>
        <w:t>須為第</w:t>
      </w:r>
      <w:r w:rsidRPr="00F5255D">
        <w:rPr>
          <w:sz w:val="24"/>
          <w:szCs w:val="24"/>
        </w:rPr>
        <w:t>1</w:t>
      </w:r>
      <w:r w:rsidRPr="00F5255D">
        <w:rPr>
          <w:sz w:val="24"/>
          <w:szCs w:val="24"/>
        </w:rPr>
        <w:t>作者或通訊作者</w:t>
      </w:r>
      <w:r w:rsidRPr="00F5255D">
        <w:rPr>
          <w:sz w:val="24"/>
          <w:szCs w:val="24"/>
        </w:rPr>
        <w:t>)</w:t>
      </w:r>
      <w:r w:rsidRPr="00F5255D">
        <w:rPr>
          <w:sz w:val="24"/>
          <w:szCs w:val="24"/>
        </w:rPr>
        <w:t>。</w:t>
      </w:r>
    </w:p>
    <w:p w:rsidR="00F102EE" w:rsidRPr="00F5255D" w:rsidRDefault="00F102EE" w:rsidP="00181DB5">
      <w:pPr>
        <w:pStyle w:val="ac"/>
        <w:numPr>
          <w:ilvl w:val="0"/>
          <w:numId w:val="69"/>
        </w:numPr>
        <w:ind w:leftChars="0"/>
        <w:jc w:val="both"/>
        <w:rPr>
          <w:sz w:val="24"/>
          <w:szCs w:val="24"/>
        </w:rPr>
      </w:pPr>
      <w:r w:rsidRPr="00F5255D">
        <w:rPr>
          <w:sz w:val="24"/>
          <w:szCs w:val="24"/>
        </w:rPr>
        <w:t>以</w:t>
      </w:r>
      <w:r w:rsidR="00193A4A" w:rsidRPr="00416324">
        <w:rPr>
          <w:rFonts w:hint="eastAsia"/>
          <w:sz w:val="24"/>
          <w:szCs w:val="24"/>
        </w:rPr>
        <w:t>技術研</w:t>
      </w:r>
      <w:r w:rsidR="00193A4A" w:rsidRPr="00601014">
        <w:rPr>
          <w:rFonts w:hint="eastAsia"/>
          <w:sz w:val="24"/>
          <w:szCs w:val="24"/>
        </w:rPr>
        <w:t>發領域</w:t>
      </w:r>
      <w:r w:rsidR="00A75BD0" w:rsidRPr="00601014">
        <w:rPr>
          <w:rFonts w:hint="eastAsia"/>
          <w:sz w:val="24"/>
          <w:szCs w:val="24"/>
        </w:rPr>
        <w:t>(</w:t>
      </w:r>
      <w:r w:rsidR="00193A4A" w:rsidRPr="00601014">
        <w:rPr>
          <w:rFonts w:hint="eastAsia"/>
          <w:sz w:val="24"/>
          <w:szCs w:val="24"/>
        </w:rPr>
        <w:t>技術報告</w:t>
      </w:r>
      <w:r w:rsidR="00A75BD0" w:rsidRPr="00601014">
        <w:rPr>
          <w:rFonts w:hint="eastAsia"/>
          <w:sz w:val="24"/>
          <w:szCs w:val="24"/>
        </w:rPr>
        <w:t>)</w:t>
      </w:r>
      <w:r w:rsidRPr="00601014">
        <w:rPr>
          <w:sz w:val="24"/>
          <w:szCs w:val="24"/>
        </w:rPr>
        <w:t>升</w:t>
      </w:r>
      <w:r w:rsidRPr="00F5255D">
        <w:rPr>
          <w:sz w:val="24"/>
          <w:szCs w:val="24"/>
        </w:rPr>
        <w:t>等者，須具有產學合作計畫或技術移轉金條件之一：</w:t>
      </w:r>
    </w:p>
    <w:p w:rsidR="00F102EE" w:rsidRPr="00F102EE" w:rsidRDefault="00F102EE" w:rsidP="00181DB5">
      <w:pPr>
        <w:pStyle w:val="ac"/>
        <w:numPr>
          <w:ilvl w:val="0"/>
          <w:numId w:val="71"/>
        </w:numPr>
        <w:ind w:leftChars="0" w:left="709" w:hanging="227"/>
        <w:jc w:val="both"/>
        <w:rPr>
          <w:sz w:val="24"/>
          <w:szCs w:val="24"/>
        </w:rPr>
      </w:pPr>
      <w:r w:rsidRPr="00F102EE">
        <w:rPr>
          <w:sz w:val="24"/>
          <w:szCs w:val="24"/>
        </w:rPr>
        <w:t>現任職級擔任</w:t>
      </w:r>
      <w:r w:rsidRPr="001C1F43">
        <w:rPr>
          <w:sz w:val="24"/>
          <w:szCs w:val="24"/>
        </w:rPr>
        <w:t>產學合作</w:t>
      </w:r>
      <w:r w:rsidRPr="00F102EE">
        <w:rPr>
          <w:sz w:val="24"/>
          <w:szCs w:val="24"/>
        </w:rPr>
        <w:t>計畫主持人</w:t>
      </w:r>
      <w:r w:rsidRPr="00F102EE">
        <w:rPr>
          <w:sz w:val="24"/>
          <w:szCs w:val="24"/>
        </w:rPr>
        <w:t>(</w:t>
      </w:r>
      <w:r w:rsidRPr="00F102EE">
        <w:rPr>
          <w:sz w:val="24"/>
          <w:szCs w:val="24"/>
        </w:rPr>
        <w:t>不含共同或協同主持人</w:t>
      </w:r>
      <w:r w:rsidRPr="00F102EE">
        <w:rPr>
          <w:sz w:val="24"/>
          <w:szCs w:val="24"/>
        </w:rPr>
        <w:t>)</w:t>
      </w:r>
      <w:r w:rsidRPr="00F102EE">
        <w:rPr>
          <w:sz w:val="24"/>
          <w:szCs w:val="24"/>
        </w:rPr>
        <w:t>，</w:t>
      </w:r>
      <w:r w:rsidRPr="001C1F43">
        <w:rPr>
          <w:sz w:val="24"/>
          <w:szCs w:val="24"/>
        </w:rPr>
        <w:t>產學合作</w:t>
      </w:r>
      <w:r w:rsidRPr="00F102EE">
        <w:rPr>
          <w:sz w:val="24"/>
          <w:szCs w:val="24"/>
        </w:rPr>
        <w:t>金額達下列規定：</w:t>
      </w:r>
    </w:p>
    <w:p w:rsidR="009A38D2" w:rsidRDefault="00F102EE" w:rsidP="00181DB5">
      <w:pPr>
        <w:pStyle w:val="ac"/>
        <w:numPr>
          <w:ilvl w:val="1"/>
          <w:numId w:val="72"/>
        </w:numPr>
        <w:ind w:leftChars="0" w:left="794" w:hanging="227"/>
        <w:jc w:val="both"/>
        <w:rPr>
          <w:sz w:val="24"/>
          <w:szCs w:val="24"/>
        </w:rPr>
      </w:pPr>
      <w:r w:rsidRPr="00F102EE">
        <w:rPr>
          <w:sz w:val="24"/>
          <w:szCs w:val="24"/>
        </w:rPr>
        <w:t>講師升助理教授：</w:t>
      </w:r>
      <w:r w:rsidRPr="00F102EE">
        <w:rPr>
          <w:sz w:val="24"/>
          <w:szCs w:val="24"/>
        </w:rPr>
        <w:t>40</w:t>
      </w:r>
      <w:r w:rsidRPr="00F102EE">
        <w:rPr>
          <w:sz w:val="24"/>
          <w:szCs w:val="24"/>
        </w:rPr>
        <w:t>萬元以上，至少</w:t>
      </w:r>
      <w:r w:rsidRPr="00F102EE">
        <w:rPr>
          <w:sz w:val="24"/>
          <w:szCs w:val="24"/>
        </w:rPr>
        <w:t>20</w:t>
      </w:r>
      <w:r w:rsidRPr="00F102EE">
        <w:rPr>
          <w:sz w:val="24"/>
          <w:szCs w:val="24"/>
        </w:rPr>
        <w:t>萬元為現任職級五年內之計畫案。</w:t>
      </w:r>
    </w:p>
    <w:p w:rsidR="009A38D2" w:rsidRDefault="00F102EE" w:rsidP="00181DB5">
      <w:pPr>
        <w:pStyle w:val="ac"/>
        <w:numPr>
          <w:ilvl w:val="1"/>
          <w:numId w:val="72"/>
        </w:numPr>
        <w:ind w:leftChars="0" w:left="794" w:hanging="227"/>
        <w:jc w:val="both"/>
        <w:rPr>
          <w:sz w:val="24"/>
          <w:szCs w:val="24"/>
        </w:rPr>
      </w:pPr>
      <w:r w:rsidRPr="009A38D2">
        <w:rPr>
          <w:sz w:val="24"/>
          <w:szCs w:val="24"/>
        </w:rPr>
        <w:t>助理教授升副教授：</w:t>
      </w:r>
      <w:r w:rsidRPr="009A38D2">
        <w:rPr>
          <w:sz w:val="24"/>
          <w:szCs w:val="24"/>
        </w:rPr>
        <w:t>80</w:t>
      </w:r>
      <w:r w:rsidRPr="009A38D2">
        <w:rPr>
          <w:sz w:val="24"/>
          <w:szCs w:val="24"/>
        </w:rPr>
        <w:t>萬元以上，至少</w:t>
      </w:r>
      <w:r w:rsidRPr="009A38D2">
        <w:rPr>
          <w:sz w:val="24"/>
          <w:szCs w:val="24"/>
        </w:rPr>
        <w:t>40</w:t>
      </w:r>
      <w:r w:rsidRPr="009A38D2">
        <w:rPr>
          <w:sz w:val="24"/>
          <w:szCs w:val="24"/>
        </w:rPr>
        <w:t>萬元為現任職級五年內之計畫案。</w:t>
      </w:r>
    </w:p>
    <w:p w:rsidR="00F102EE" w:rsidRPr="009A38D2" w:rsidRDefault="00F102EE" w:rsidP="00181DB5">
      <w:pPr>
        <w:pStyle w:val="ac"/>
        <w:numPr>
          <w:ilvl w:val="1"/>
          <w:numId w:val="72"/>
        </w:numPr>
        <w:ind w:leftChars="0" w:left="794" w:hanging="227"/>
        <w:jc w:val="both"/>
        <w:rPr>
          <w:sz w:val="24"/>
          <w:szCs w:val="24"/>
        </w:rPr>
      </w:pPr>
      <w:r w:rsidRPr="009A38D2">
        <w:rPr>
          <w:sz w:val="24"/>
          <w:szCs w:val="24"/>
        </w:rPr>
        <w:t>副教授升教授：</w:t>
      </w:r>
      <w:r w:rsidRPr="009A38D2">
        <w:rPr>
          <w:sz w:val="24"/>
          <w:szCs w:val="24"/>
        </w:rPr>
        <w:t>200</w:t>
      </w:r>
      <w:r w:rsidRPr="009A38D2">
        <w:rPr>
          <w:sz w:val="24"/>
          <w:szCs w:val="24"/>
        </w:rPr>
        <w:t>萬元以上，至少</w:t>
      </w:r>
      <w:r w:rsidRPr="009A38D2">
        <w:rPr>
          <w:sz w:val="24"/>
          <w:szCs w:val="24"/>
        </w:rPr>
        <w:t>100</w:t>
      </w:r>
      <w:r w:rsidRPr="009A38D2">
        <w:rPr>
          <w:sz w:val="24"/>
          <w:szCs w:val="24"/>
        </w:rPr>
        <w:t>萬元為現任職級五年內之計畫案。</w:t>
      </w:r>
    </w:p>
    <w:p w:rsidR="00F102EE" w:rsidRPr="00F102EE" w:rsidRDefault="00F102EE" w:rsidP="009A38D2">
      <w:pPr>
        <w:pStyle w:val="ac"/>
        <w:ind w:leftChars="0"/>
        <w:jc w:val="both"/>
        <w:rPr>
          <w:sz w:val="24"/>
          <w:szCs w:val="24"/>
        </w:rPr>
      </w:pPr>
      <w:r w:rsidRPr="00F102EE">
        <w:rPr>
          <w:sz w:val="24"/>
          <w:szCs w:val="24"/>
        </w:rPr>
        <w:t>2.</w:t>
      </w:r>
      <w:r w:rsidRPr="00F102EE">
        <w:rPr>
          <w:sz w:val="24"/>
          <w:szCs w:val="24"/>
        </w:rPr>
        <w:t>現任職級持有技術移轉金額各職級須達以下規定：</w:t>
      </w:r>
    </w:p>
    <w:p w:rsidR="00F102EE" w:rsidRDefault="00F102EE" w:rsidP="00181DB5">
      <w:pPr>
        <w:pStyle w:val="ac"/>
        <w:numPr>
          <w:ilvl w:val="0"/>
          <w:numId w:val="73"/>
        </w:numPr>
        <w:ind w:leftChars="0" w:left="794" w:hanging="227"/>
        <w:jc w:val="both"/>
        <w:rPr>
          <w:sz w:val="24"/>
          <w:szCs w:val="24"/>
        </w:rPr>
      </w:pPr>
      <w:r w:rsidRPr="00F102EE">
        <w:rPr>
          <w:sz w:val="24"/>
          <w:szCs w:val="24"/>
        </w:rPr>
        <w:t>講師升助理教授：</w:t>
      </w:r>
      <w:r w:rsidRPr="00F102EE">
        <w:rPr>
          <w:sz w:val="24"/>
          <w:szCs w:val="24"/>
        </w:rPr>
        <w:t>10</w:t>
      </w:r>
      <w:r w:rsidRPr="00F102EE">
        <w:rPr>
          <w:sz w:val="24"/>
          <w:szCs w:val="24"/>
        </w:rPr>
        <w:t>萬元以上，至少</w:t>
      </w:r>
      <w:r w:rsidRPr="00F102EE">
        <w:rPr>
          <w:sz w:val="24"/>
          <w:szCs w:val="24"/>
        </w:rPr>
        <w:t>5</w:t>
      </w:r>
      <w:r w:rsidRPr="00F102EE">
        <w:rPr>
          <w:sz w:val="24"/>
          <w:szCs w:val="24"/>
        </w:rPr>
        <w:t>萬元為現任職級五年內之案件。</w:t>
      </w:r>
    </w:p>
    <w:p w:rsidR="00F102EE" w:rsidRDefault="00F102EE" w:rsidP="00181DB5">
      <w:pPr>
        <w:pStyle w:val="ac"/>
        <w:numPr>
          <w:ilvl w:val="0"/>
          <w:numId w:val="73"/>
        </w:numPr>
        <w:ind w:leftChars="0" w:left="794" w:hanging="227"/>
        <w:jc w:val="both"/>
        <w:rPr>
          <w:sz w:val="24"/>
          <w:szCs w:val="24"/>
        </w:rPr>
      </w:pPr>
      <w:r w:rsidRPr="009A38D2">
        <w:rPr>
          <w:sz w:val="24"/>
          <w:szCs w:val="24"/>
        </w:rPr>
        <w:t>助理教授升副教授：</w:t>
      </w:r>
      <w:r w:rsidRPr="009A38D2">
        <w:rPr>
          <w:sz w:val="24"/>
          <w:szCs w:val="24"/>
        </w:rPr>
        <w:t>15</w:t>
      </w:r>
      <w:r w:rsidRPr="009A38D2">
        <w:rPr>
          <w:sz w:val="24"/>
          <w:szCs w:val="24"/>
        </w:rPr>
        <w:t>萬元以上，至少</w:t>
      </w:r>
      <w:r w:rsidRPr="009A38D2">
        <w:rPr>
          <w:sz w:val="24"/>
          <w:szCs w:val="24"/>
        </w:rPr>
        <w:t>7.5</w:t>
      </w:r>
      <w:r w:rsidRPr="009A38D2">
        <w:rPr>
          <w:sz w:val="24"/>
          <w:szCs w:val="24"/>
        </w:rPr>
        <w:t>萬元為現任職級五年內之案件。</w:t>
      </w:r>
    </w:p>
    <w:p w:rsidR="00F102EE" w:rsidRPr="009A38D2" w:rsidRDefault="00F102EE" w:rsidP="00181DB5">
      <w:pPr>
        <w:pStyle w:val="ac"/>
        <w:numPr>
          <w:ilvl w:val="0"/>
          <w:numId w:val="73"/>
        </w:numPr>
        <w:ind w:leftChars="0" w:left="794" w:hanging="227"/>
        <w:jc w:val="both"/>
        <w:rPr>
          <w:sz w:val="24"/>
          <w:szCs w:val="24"/>
        </w:rPr>
      </w:pPr>
      <w:r w:rsidRPr="009A38D2">
        <w:rPr>
          <w:sz w:val="24"/>
          <w:szCs w:val="24"/>
        </w:rPr>
        <w:t>副教授升教授：</w:t>
      </w:r>
      <w:r w:rsidRPr="009A38D2">
        <w:rPr>
          <w:sz w:val="24"/>
          <w:szCs w:val="24"/>
        </w:rPr>
        <w:t>30</w:t>
      </w:r>
      <w:r w:rsidRPr="009A38D2">
        <w:rPr>
          <w:sz w:val="24"/>
          <w:szCs w:val="24"/>
        </w:rPr>
        <w:t>萬元以上，至少</w:t>
      </w:r>
      <w:r w:rsidRPr="009A38D2">
        <w:rPr>
          <w:sz w:val="24"/>
          <w:szCs w:val="24"/>
        </w:rPr>
        <w:t>15</w:t>
      </w:r>
      <w:r w:rsidRPr="009A38D2">
        <w:rPr>
          <w:sz w:val="24"/>
          <w:szCs w:val="24"/>
        </w:rPr>
        <w:t>萬元為現任職級五年內之案件。</w:t>
      </w:r>
    </w:p>
    <w:p w:rsidR="00F102EE" w:rsidRPr="00F102EE" w:rsidRDefault="00F102EE" w:rsidP="00181DB5">
      <w:pPr>
        <w:pStyle w:val="ac"/>
        <w:numPr>
          <w:ilvl w:val="0"/>
          <w:numId w:val="69"/>
        </w:numPr>
        <w:ind w:leftChars="0"/>
        <w:jc w:val="both"/>
        <w:rPr>
          <w:sz w:val="24"/>
          <w:szCs w:val="24"/>
        </w:rPr>
      </w:pPr>
      <w:r w:rsidRPr="00F102EE">
        <w:rPr>
          <w:sz w:val="24"/>
          <w:szCs w:val="24"/>
        </w:rPr>
        <w:t>以</w:t>
      </w:r>
      <w:r w:rsidR="00193A4A" w:rsidRPr="00416324">
        <w:rPr>
          <w:rFonts w:hint="eastAsia"/>
          <w:sz w:val="24"/>
          <w:szCs w:val="24"/>
        </w:rPr>
        <w:t>教學實踐研究</w:t>
      </w:r>
      <w:r w:rsidR="00193A4A" w:rsidRPr="00601014">
        <w:rPr>
          <w:rFonts w:hint="eastAsia"/>
          <w:sz w:val="24"/>
          <w:szCs w:val="24"/>
        </w:rPr>
        <w:t>領域</w:t>
      </w:r>
      <w:r w:rsidR="00A75BD0" w:rsidRPr="00601014">
        <w:rPr>
          <w:rFonts w:hint="eastAsia"/>
          <w:sz w:val="24"/>
          <w:szCs w:val="24"/>
        </w:rPr>
        <w:t>(</w:t>
      </w:r>
      <w:r w:rsidR="00122214" w:rsidRPr="00601014">
        <w:rPr>
          <w:rFonts w:hint="eastAsia"/>
          <w:sz w:val="24"/>
          <w:szCs w:val="24"/>
        </w:rPr>
        <w:t>專門著作或</w:t>
      </w:r>
      <w:r w:rsidR="00193A4A" w:rsidRPr="00601014">
        <w:rPr>
          <w:rFonts w:hint="eastAsia"/>
          <w:sz w:val="24"/>
          <w:szCs w:val="24"/>
        </w:rPr>
        <w:t>技術報告</w:t>
      </w:r>
      <w:r w:rsidR="00A75BD0" w:rsidRPr="00601014">
        <w:rPr>
          <w:rFonts w:hint="eastAsia"/>
          <w:sz w:val="24"/>
          <w:szCs w:val="24"/>
        </w:rPr>
        <w:t>)</w:t>
      </w:r>
      <w:r w:rsidR="00193A4A" w:rsidRPr="00193A4A">
        <w:rPr>
          <w:rFonts w:hint="eastAsia"/>
          <w:sz w:val="24"/>
          <w:szCs w:val="24"/>
        </w:rPr>
        <w:t>升等</w:t>
      </w:r>
      <w:r w:rsidRPr="00F102EE">
        <w:rPr>
          <w:sz w:val="24"/>
          <w:szCs w:val="24"/>
        </w:rPr>
        <w:t>者：</w:t>
      </w:r>
    </w:p>
    <w:p w:rsidR="00F102EE" w:rsidRPr="00F102EE" w:rsidRDefault="00F102EE" w:rsidP="009A38D2">
      <w:pPr>
        <w:pStyle w:val="ac"/>
        <w:ind w:leftChars="0" w:left="709"/>
        <w:jc w:val="both"/>
        <w:rPr>
          <w:sz w:val="24"/>
          <w:szCs w:val="24"/>
        </w:rPr>
      </w:pPr>
      <w:r w:rsidRPr="00F102EE">
        <w:rPr>
          <w:sz w:val="24"/>
          <w:szCs w:val="24"/>
        </w:rPr>
        <w:t>教師現任職級五年內教學意見調查須平均高於</w:t>
      </w:r>
      <w:r w:rsidRPr="00F102EE">
        <w:rPr>
          <w:sz w:val="24"/>
          <w:szCs w:val="24"/>
        </w:rPr>
        <w:t>4.0</w:t>
      </w:r>
      <w:r w:rsidRPr="00F102EE">
        <w:rPr>
          <w:sz w:val="24"/>
          <w:szCs w:val="24"/>
        </w:rPr>
        <w:t>分或無低於</w:t>
      </w:r>
      <w:r w:rsidRPr="00F102EE">
        <w:rPr>
          <w:sz w:val="24"/>
          <w:szCs w:val="24"/>
        </w:rPr>
        <w:t>3.5</w:t>
      </w:r>
      <w:r w:rsidRPr="00F102EE">
        <w:rPr>
          <w:sz w:val="24"/>
          <w:szCs w:val="24"/>
        </w:rPr>
        <w:t>分之科目，且現任職級具有下列四項條件之一：</w:t>
      </w:r>
    </w:p>
    <w:p w:rsidR="00F102EE" w:rsidRDefault="00F102EE" w:rsidP="00181DB5">
      <w:pPr>
        <w:pStyle w:val="ac"/>
        <w:numPr>
          <w:ilvl w:val="0"/>
          <w:numId w:val="74"/>
        </w:numPr>
        <w:ind w:leftChars="0" w:left="709" w:hanging="227"/>
        <w:jc w:val="both"/>
        <w:rPr>
          <w:sz w:val="24"/>
          <w:szCs w:val="24"/>
        </w:rPr>
      </w:pPr>
      <w:r w:rsidRPr="00F102EE">
        <w:rPr>
          <w:sz w:val="24"/>
          <w:szCs w:val="24"/>
        </w:rPr>
        <w:lastRenderedPageBreak/>
        <w:t>獲中央主管機關年度績優獎項人員。</w:t>
      </w:r>
    </w:p>
    <w:p w:rsidR="00F102EE" w:rsidRDefault="00F102EE" w:rsidP="00181DB5">
      <w:pPr>
        <w:pStyle w:val="ac"/>
        <w:numPr>
          <w:ilvl w:val="0"/>
          <w:numId w:val="74"/>
        </w:numPr>
        <w:ind w:leftChars="0" w:left="709" w:hanging="227"/>
        <w:jc w:val="both"/>
        <w:rPr>
          <w:sz w:val="24"/>
          <w:szCs w:val="24"/>
        </w:rPr>
      </w:pPr>
      <w:r w:rsidRPr="009A38D2">
        <w:rPr>
          <w:sz w:val="24"/>
          <w:szCs w:val="24"/>
        </w:rPr>
        <w:t>獲原國立高雄第一科技大學、國立高雄應用科技大學或國立高雄科技大學之「特殊優秀教學人才」、「傑出教學獎」、「傑出通識教學獎」、「優良教學獎」、「優良通識教學獎」、「優良教材獎」或「特色教學計畫獎勵」，或本校「特殊優秀教學人才彈性薪資獎勵」、「教師教學創新獎勵」一次以上。</w:t>
      </w:r>
    </w:p>
    <w:p w:rsidR="00F102EE" w:rsidRDefault="00F102EE" w:rsidP="00181DB5">
      <w:pPr>
        <w:pStyle w:val="ac"/>
        <w:numPr>
          <w:ilvl w:val="0"/>
          <w:numId w:val="74"/>
        </w:numPr>
        <w:ind w:leftChars="0" w:left="709" w:hanging="227"/>
        <w:jc w:val="both"/>
        <w:rPr>
          <w:sz w:val="24"/>
          <w:szCs w:val="24"/>
        </w:rPr>
      </w:pPr>
      <w:r w:rsidRPr="005A04B2">
        <w:rPr>
          <w:sz w:val="24"/>
          <w:szCs w:val="24"/>
        </w:rPr>
        <w:t>負責統籌本院國際教學認證一年以上者。</w:t>
      </w:r>
    </w:p>
    <w:p w:rsidR="00F102EE" w:rsidRDefault="00F102EE" w:rsidP="00181DB5">
      <w:pPr>
        <w:pStyle w:val="ac"/>
        <w:numPr>
          <w:ilvl w:val="0"/>
          <w:numId w:val="74"/>
        </w:numPr>
        <w:ind w:leftChars="0" w:left="709" w:hanging="227"/>
        <w:jc w:val="both"/>
        <w:rPr>
          <w:sz w:val="24"/>
          <w:szCs w:val="24"/>
        </w:rPr>
      </w:pPr>
      <w:r w:rsidRPr="005A04B2">
        <w:rPr>
          <w:sz w:val="24"/>
          <w:szCs w:val="24"/>
        </w:rPr>
        <w:t>主持或協同主持或負責執行教育部或其他政府單位補助提升教學相關計畫案，執行成績優異者。</w:t>
      </w:r>
      <w:r w:rsidRPr="005A04B2">
        <w:rPr>
          <w:sz w:val="24"/>
          <w:szCs w:val="24"/>
        </w:rPr>
        <w:t xml:space="preserve"> </w:t>
      </w:r>
    </w:p>
    <w:p w:rsidR="000E4EC8" w:rsidRPr="000E7FD6" w:rsidRDefault="000E4EC8" w:rsidP="00EF523B">
      <w:pPr>
        <w:spacing w:after="120" w:line="400" w:lineRule="exact"/>
        <w:ind w:leftChars="50" w:left="600" w:hangingChars="200" w:hanging="480"/>
        <w:jc w:val="both"/>
      </w:pPr>
      <w:r w:rsidRPr="000E7FD6">
        <w:t>(</w:t>
      </w:r>
      <w:r w:rsidRPr="000E7FD6">
        <w:t>四</w:t>
      </w:r>
      <w:r w:rsidRPr="000E7FD6">
        <w:t>)</w:t>
      </w:r>
      <w:r w:rsidR="00EF523B" w:rsidRPr="000E7FD6">
        <w:rPr>
          <w:rFonts w:hint="eastAsia"/>
        </w:rPr>
        <w:t xml:space="preserve"> </w:t>
      </w:r>
      <w:r w:rsidR="00EF523B" w:rsidRPr="000E7FD6">
        <w:rPr>
          <w:rFonts w:hint="eastAsia"/>
        </w:rPr>
        <w:t>人力資源發展系於一百十二年七月三十一日以前已聘任之教師，於一百十六年七月三十一日以前提出升等申請並經學校最低一級教師評審委員會</w:t>
      </w:r>
      <w:r w:rsidR="00EF523B" w:rsidRPr="000E7FD6">
        <w:t>(</w:t>
      </w:r>
      <w:r w:rsidR="00EF523B" w:rsidRPr="000E7FD6">
        <w:t>以下簡稱教評會</w:t>
      </w:r>
      <w:r w:rsidR="00EF523B" w:rsidRPr="000E7FD6">
        <w:t>)</w:t>
      </w:r>
      <w:r w:rsidR="00EF523B" w:rsidRPr="000E7FD6">
        <w:t>審查合格之升等案</w:t>
      </w:r>
      <w:r w:rsidR="00EF523B" w:rsidRPr="000E7FD6">
        <w:rPr>
          <w:rFonts w:hint="eastAsia"/>
        </w:rPr>
        <w:t>，其送審成果門檻最低標準仍得沿用一百十二年二月十六日校教評會修正通過之原人文社會學院教師升等複審作業要點第二點規定，不受前三款規定之限制。</w:t>
      </w:r>
    </w:p>
    <w:p w:rsidR="005A04B2" w:rsidRDefault="005A04B2" w:rsidP="00181DB5">
      <w:pPr>
        <w:pStyle w:val="ac"/>
        <w:numPr>
          <w:ilvl w:val="0"/>
          <w:numId w:val="68"/>
        </w:numPr>
        <w:ind w:leftChars="0"/>
        <w:jc w:val="both"/>
        <w:rPr>
          <w:sz w:val="24"/>
          <w:szCs w:val="24"/>
        </w:rPr>
      </w:pPr>
      <w:r w:rsidRPr="005A04B2">
        <w:rPr>
          <w:sz w:val="24"/>
          <w:szCs w:val="24"/>
        </w:rPr>
        <w:t>前開條文第一款所規定</w:t>
      </w:r>
      <w:r w:rsidRPr="005A04B2">
        <w:rPr>
          <w:sz w:val="24"/>
          <w:szCs w:val="24"/>
        </w:rPr>
        <w:t>A</w:t>
      </w:r>
      <w:r w:rsidRPr="005A04B2">
        <w:rPr>
          <w:sz w:val="24"/>
          <w:szCs w:val="24"/>
        </w:rPr>
        <w:t>級學術期刊標準，為符合下列四項條件之一：</w:t>
      </w:r>
    </w:p>
    <w:p w:rsidR="00F102EE" w:rsidRDefault="00F102EE" w:rsidP="00181DB5">
      <w:pPr>
        <w:pStyle w:val="ac"/>
        <w:numPr>
          <w:ilvl w:val="0"/>
          <w:numId w:val="75"/>
        </w:numPr>
        <w:ind w:leftChars="0"/>
        <w:jc w:val="both"/>
        <w:rPr>
          <w:sz w:val="24"/>
          <w:szCs w:val="24"/>
        </w:rPr>
      </w:pPr>
      <w:r w:rsidRPr="00F102EE">
        <w:rPr>
          <w:sz w:val="24"/>
          <w:szCs w:val="24"/>
        </w:rPr>
        <w:t>ABDC</w:t>
      </w:r>
      <w:r w:rsidRPr="00F102EE">
        <w:rPr>
          <w:sz w:val="24"/>
          <w:szCs w:val="24"/>
        </w:rPr>
        <w:t>期刊排名</w:t>
      </w:r>
      <w:r w:rsidRPr="00F102EE">
        <w:rPr>
          <w:sz w:val="24"/>
          <w:szCs w:val="24"/>
        </w:rPr>
        <w:t>B</w:t>
      </w:r>
      <w:r w:rsidRPr="00F102EE">
        <w:rPr>
          <w:sz w:val="24"/>
          <w:szCs w:val="24"/>
        </w:rPr>
        <w:t>級</w:t>
      </w:r>
      <w:r w:rsidRPr="00F102EE">
        <w:rPr>
          <w:sz w:val="24"/>
          <w:szCs w:val="24"/>
        </w:rPr>
        <w:t>(</w:t>
      </w:r>
      <w:r w:rsidRPr="00F102EE">
        <w:rPr>
          <w:sz w:val="24"/>
          <w:szCs w:val="24"/>
        </w:rPr>
        <w:t>含</w:t>
      </w:r>
      <w:r w:rsidRPr="00F102EE">
        <w:rPr>
          <w:sz w:val="24"/>
          <w:szCs w:val="24"/>
        </w:rPr>
        <w:t>)</w:t>
      </w:r>
      <w:r w:rsidRPr="00F102EE">
        <w:rPr>
          <w:sz w:val="24"/>
          <w:szCs w:val="24"/>
        </w:rPr>
        <w:t>以上之期刊。</w:t>
      </w:r>
    </w:p>
    <w:p w:rsidR="00F102EE" w:rsidRDefault="00F102EE" w:rsidP="00181DB5">
      <w:pPr>
        <w:pStyle w:val="ac"/>
        <w:numPr>
          <w:ilvl w:val="0"/>
          <w:numId w:val="75"/>
        </w:numPr>
        <w:ind w:leftChars="0"/>
        <w:jc w:val="both"/>
        <w:rPr>
          <w:sz w:val="24"/>
          <w:szCs w:val="24"/>
        </w:rPr>
      </w:pPr>
      <w:r w:rsidRPr="005A04B2">
        <w:rPr>
          <w:sz w:val="24"/>
          <w:szCs w:val="24"/>
        </w:rPr>
        <w:t>JCR</w:t>
      </w:r>
      <w:r w:rsidRPr="005A04B2">
        <w:rPr>
          <w:sz w:val="24"/>
          <w:szCs w:val="24"/>
        </w:rPr>
        <w:t>資料庫之</w:t>
      </w:r>
      <w:r w:rsidRPr="005A04B2">
        <w:rPr>
          <w:sz w:val="24"/>
          <w:szCs w:val="24"/>
        </w:rPr>
        <w:t>SSCI</w:t>
      </w:r>
      <w:r w:rsidRPr="005A04B2">
        <w:rPr>
          <w:sz w:val="24"/>
          <w:szCs w:val="24"/>
        </w:rPr>
        <w:t>、</w:t>
      </w:r>
      <w:r w:rsidRPr="005A04B2">
        <w:rPr>
          <w:sz w:val="24"/>
          <w:szCs w:val="24"/>
        </w:rPr>
        <w:t>SCI</w:t>
      </w:r>
      <w:r w:rsidRPr="005A04B2">
        <w:rPr>
          <w:sz w:val="24"/>
          <w:szCs w:val="24"/>
        </w:rPr>
        <w:t>期刊論文。</w:t>
      </w:r>
    </w:p>
    <w:p w:rsidR="00F102EE" w:rsidRDefault="00F102EE" w:rsidP="00181DB5">
      <w:pPr>
        <w:pStyle w:val="ac"/>
        <w:numPr>
          <w:ilvl w:val="0"/>
          <w:numId w:val="75"/>
        </w:numPr>
        <w:ind w:leftChars="0"/>
        <w:jc w:val="both"/>
        <w:rPr>
          <w:sz w:val="24"/>
          <w:szCs w:val="24"/>
        </w:rPr>
      </w:pPr>
      <w:r w:rsidRPr="005A04B2">
        <w:rPr>
          <w:sz w:val="24"/>
          <w:szCs w:val="24"/>
        </w:rPr>
        <w:t>TSSCI</w:t>
      </w:r>
      <w:r w:rsidRPr="005A04B2">
        <w:rPr>
          <w:sz w:val="24"/>
          <w:szCs w:val="24"/>
        </w:rPr>
        <w:t>及</w:t>
      </w:r>
      <w:r w:rsidRPr="005A04B2">
        <w:rPr>
          <w:sz w:val="24"/>
          <w:szCs w:val="24"/>
        </w:rPr>
        <w:t>JSSCI (</w:t>
      </w:r>
      <w:r w:rsidRPr="005A04B2">
        <w:rPr>
          <w:sz w:val="24"/>
          <w:szCs w:val="24"/>
        </w:rPr>
        <w:t>皆須為第</w:t>
      </w:r>
      <w:r w:rsidRPr="005A04B2">
        <w:rPr>
          <w:sz w:val="24"/>
          <w:szCs w:val="24"/>
        </w:rPr>
        <w:t>1</w:t>
      </w:r>
      <w:r w:rsidRPr="005A04B2">
        <w:rPr>
          <w:sz w:val="24"/>
          <w:szCs w:val="24"/>
        </w:rPr>
        <w:t>作者或通訊作者</w:t>
      </w:r>
      <w:r w:rsidRPr="005A04B2">
        <w:rPr>
          <w:sz w:val="24"/>
          <w:szCs w:val="24"/>
        </w:rPr>
        <w:t>)</w:t>
      </w:r>
      <w:r w:rsidRPr="005A04B2">
        <w:rPr>
          <w:sz w:val="24"/>
          <w:szCs w:val="24"/>
        </w:rPr>
        <w:t>收錄之期刊論文。</w:t>
      </w:r>
    </w:p>
    <w:p w:rsidR="00F102EE" w:rsidRPr="005A04B2" w:rsidRDefault="00F102EE" w:rsidP="00181DB5">
      <w:pPr>
        <w:pStyle w:val="ac"/>
        <w:numPr>
          <w:ilvl w:val="0"/>
          <w:numId w:val="75"/>
        </w:numPr>
        <w:ind w:leftChars="0" w:left="708" w:hangingChars="295" w:hanging="708"/>
        <w:jc w:val="both"/>
        <w:rPr>
          <w:sz w:val="24"/>
          <w:szCs w:val="24"/>
        </w:rPr>
      </w:pPr>
      <w:r w:rsidRPr="005A04B2">
        <w:rPr>
          <w:sz w:val="24"/>
          <w:szCs w:val="24"/>
        </w:rPr>
        <w:t>限科法所教師適用之期刊論文：科技法學評論、科技法律評析、科技法學論叢、科技法律透析、智慧財產評論、興大法學、高大法學論叢、月旦法學、</w:t>
      </w:r>
      <w:r w:rsidRPr="005A04B2">
        <w:rPr>
          <w:sz w:val="24"/>
          <w:szCs w:val="24"/>
        </w:rPr>
        <w:t>NTUT Journal of Intellectual Property Law and Management</w:t>
      </w:r>
      <w:r w:rsidRPr="005A04B2">
        <w:rPr>
          <w:sz w:val="24"/>
          <w:szCs w:val="24"/>
        </w:rPr>
        <w:t>、知的財產專門研究。</w:t>
      </w:r>
    </w:p>
    <w:p w:rsidR="00F102EE" w:rsidRDefault="00F102EE" w:rsidP="00181DB5">
      <w:pPr>
        <w:pStyle w:val="ac"/>
        <w:numPr>
          <w:ilvl w:val="0"/>
          <w:numId w:val="68"/>
        </w:numPr>
        <w:ind w:leftChars="0"/>
        <w:jc w:val="both"/>
        <w:rPr>
          <w:sz w:val="24"/>
          <w:szCs w:val="24"/>
        </w:rPr>
      </w:pPr>
      <w:r w:rsidRPr="00F102EE">
        <w:rPr>
          <w:sz w:val="24"/>
          <w:szCs w:val="24"/>
        </w:rPr>
        <w:t>除現職講師升等助理教授外，各類型升等之送審成果不得為碩、博士論文之一部分。</w:t>
      </w:r>
    </w:p>
    <w:p w:rsidR="00AD13F3" w:rsidRDefault="00AD13F3" w:rsidP="00181DB5">
      <w:pPr>
        <w:pStyle w:val="ac"/>
        <w:numPr>
          <w:ilvl w:val="0"/>
          <w:numId w:val="68"/>
        </w:numPr>
        <w:ind w:leftChars="0"/>
        <w:jc w:val="both"/>
        <w:rPr>
          <w:sz w:val="24"/>
          <w:szCs w:val="24"/>
        </w:rPr>
      </w:pPr>
      <w:r>
        <w:rPr>
          <w:rFonts w:hint="eastAsia"/>
          <w:sz w:val="24"/>
          <w:szCs w:val="24"/>
        </w:rPr>
        <w:t>本院各級教師升等</w:t>
      </w:r>
      <w:r w:rsidR="00D26AF1">
        <w:rPr>
          <w:rFonts w:hint="eastAsia"/>
          <w:sz w:val="24"/>
          <w:szCs w:val="24"/>
        </w:rPr>
        <w:t>教學、研究、服務與輔導審查項目及標準，同</w:t>
      </w:r>
      <w:r w:rsidR="00D26AF1" w:rsidRPr="00D26AF1">
        <w:rPr>
          <w:rFonts w:hint="eastAsia"/>
          <w:sz w:val="24"/>
          <w:szCs w:val="24"/>
        </w:rPr>
        <w:t>本校教師升等審查辦法第</w:t>
      </w:r>
      <w:r w:rsidR="00D26AF1">
        <w:rPr>
          <w:rFonts w:hint="eastAsia"/>
          <w:sz w:val="24"/>
          <w:szCs w:val="24"/>
        </w:rPr>
        <w:t>五條</w:t>
      </w:r>
      <w:r w:rsidR="00D26AF1" w:rsidRPr="00D26AF1">
        <w:rPr>
          <w:rFonts w:hint="eastAsia"/>
          <w:sz w:val="24"/>
          <w:szCs w:val="24"/>
        </w:rPr>
        <w:t>規定</w:t>
      </w:r>
      <w:r w:rsidR="00D26AF1">
        <w:rPr>
          <w:rFonts w:hint="eastAsia"/>
          <w:sz w:val="24"/>
          <w:szCs w:val="24"/>
        </w:rPr>
        <w:t>。</w:t>
      </w:r>
    </w:p>
    <w:p w:rsidR="00D26AF1" w:rsidRDefault="00D26AF1" w:rsidP="00181DB5">
      <w:pPr>
        <w:pStyle w:val="ac"/>
        <w:numPr>
          <w:ilvl w:val="0"/>
          <w:numId w:val="68"/>
        </w:numPr>
        <w:ind w:leftChars="0"/>
        <w:jc w:val="both"/>
        <w:rPr>
          <w:sz w:val="24"/>
          <w:szCs w:val="24"/>
        </w:rPr>
      </w:pPr>
      <w:r w:rsidRPr="00D26AF1">
        <w:rPr>
          <w:sz w:val="24"/>
          <w:szCs w:val="24"/>
        </w:rPr>
        <w:t>本院</w:t>
      </w:r>
      <w:r w:rsidRPr="001C1F43">
        <w:rPr>
          <w:rFonts w:hint="eastAsia"/>
          <w:sz w:val="24"/>
          <w:szCs w:val="24"/>
        </w:rPr>
        <w:t>教師升等案件</w:t>
      </w:r>
      <w:r w:rsidR="00667605" w:rsidRPr="00416324">
        <w:rPr>
          <w:rFonts w:hint="eastAsia"/>
          <w:sz w:val="24"/>
          <w:szCs w:val="24"/>
        </w:rPr>
        <w:t>應依本校教師</w:t>
      </w:r>
      <w:r w:rsidR="00667605" w:rsidRPr="00601014">
        <w:rPr>
          <w:rFonts w:hint="eastAsia"/>
          <w:sz w:val="24"/>
          <w:szCs w:val="24"/>
        </w:rPr>
        <w:t>升等審查辦法</w:t>
      </w:r>
      <w:r w:rsidR="00122214" w:rsidRPr="00601014">
        <w:rPr>
          <w:rFonts w:hint="eastAsia"/>
          <w:sz w:val="24"/>
          <w:szCs w:val="24"/>
        </w:rPr>
        <w:t>及</w:t>
      </w:r>
      <w:r w:rsidR="00667605" w:rsidRPr="00601014">
        <w:rPr>
          <w:rFonts w:hint="eastAsia"/>
          <w:sz w:val="24"/>
          <w:szCs w:val="24"/>
        </w:rPr>
        <w:t>院</w:t>
      </w:r>
      <w:r w:rsidR="00122214" w:rsidRPr="00601014">
        <w:rPr>
          <w:rFonts w:hint="eastAsia"/>
          <w:sz w:val="24"/>
          <w:szCs w:val="24"/>
        </w:rPr>
        <w:t>、系自訂之初</w:t>
      </w:r>
      <w:r w:rsidR="00122214" w:rsidRPr="00601014">
        <w:rPr>
          <w:rFonts w:hint="eastAsia"/>
          <w:sz w:val="24"/>
          <w:szCs w:val="24"/>
        </w:rPr>
        <w:t>(</w:t>
      </w:r>
      <w:r w:rsidR="00122214" w:rsidRPr="00601014">
        <w:rPr>
          <w:rFonts w:hint="eastAsia"/>
          <w:sz w:val="24"/>
          <w:szCs w:val="24"/>
        </w:rPr>
        <w:t>複</w:t>
      </w:r>
      <w:r w:rsidR="00122214" w:rsidRPr="00601014">
        <w:rPr>
          <w:rFonts w:hint="eastAsia"/>
          <w:sz w:val="24"/>
          <w:szCs w:val="24"/>
        </w:rPr>
        <w:t>)</w:t>
      </w:r>
      <w:r w:rsidR="00122214" w:rsidRPr="00601014">
        <w:rPr>
          <w:rFonts w:hint="eastAsia"/>
          <w:sz w:val="24"/>
          <w:szCs w:val="24"/>
        </w:rPr>
        <w:t>審作業要點</w:t>
      </w:r>
      <w:r w:rsidR="00667605" w:rsidRPr="00601014">
        <w:rPr>
          <w:rFonts w:hint="eastAsia"/>
          <w:sz w:val="24"/>
          <w:szCs w:val="24"/>
        </w:rPr>
        <w:t>就送審案件予以複審，並針對送審人教學、研究、服務與輔導成果評分並以無記名方式就其現任職級整</w:t>
      </w:r>
      <w:r w:rsidR="00667605" w:rsidRPr="00416324">
        <w:rPr>
          <w:rFonts w:hint="eastAsia"/>
          <w:sz w:val="24"/>
          <w:szCs w:val="24"/>
        </w:rPr>
        <w:t>體表現自述報告進行投票，經審議通過後，將送審人升等著作及初、複審資料，送人事室召開校教評會決審，同本校教師升等審查辦法第九條規定</w:t>
      </w:r>
      <w:r w:rsidRPr="00D26AF1">
        <w:rPr>
          <w:sz w:val="24"/>
          <w:szCs w:val="24"/>
        </w:rPr>
        <w:t>。</w:t>
      </w:r>
    </w:p>
    <w:p w:rsidR="00945A98" w:rsidRPr="00F102EE" w:rsidRDefault="00945A98" w:rsidP="00181DB5">
      <w:pPr>
        <w:pStyle w:val="ac"/>
        <w:numPr>
          <w:ilvl w:val="0"/>
          <w:numId w:val="68"/>
        </w:numPr>
        <w:ind w:leftChars="0"/>
        <w:jc w:val="both"/>
        <w:rPr>
          <w:sz w:val="24"/>
          <w:szCs w:val="24"/>
        </w:rPr>
      </w:pPr>
      <w:r>
        <w:rPr>
          <w:rFonts w:hint="eastAsia"/>
          <w:sz w:val="24"/>
          <w:szCs w:val="24"/>
        </w:rPr>
        <w:t>本院各系所審查委員資料庫各類型升等至少須列</w:t>
      </w:r>
      <w:r>
        <w:rPr>
          <w:rFonts w:hint="eastAsia"/>
          <w:sz w:val="24"/>
          <w:szCs w:val="24"/>
        </w:rPr>
        <w:t>50</w:t>
      </w:r>
      <w:r>
        <w:rPr>
          <w:rFonts w:hint="eastAsia"/>
          <w:sz w:val="24"/>
          <w:szCs w:val="24"/>
        </w:rPr>
        <w:t>位委員，</w:t>
      </w:r>
      <w:r w:rsidRPr="00945A98">
        <w:rPr>
          <w:rFonts w:hint="eastAsia"/>
          <w:sz w:val="24"/>
          <w:szCs w:val="24"/>
        </w:rPr>
        <w:t>考量科法所專業領域特殊性，科法所可不受</w:t>
      </w:r>
      <w:r w:rsidR="001D0FE3">
        <w:rPr>
          <w:rFonts w:hint="eastAsia"/>
          <w:sz w:val="24"/>
          <w:szCs w:val="24"/>
        </w:rPr>
        <w:t>本點</w:t>
      </w:r>
      <w:r w:rsidRPr="00945A98">
        <w:rPr>
          <w:rFonts w:hint="eastAsia"/>
          <w:sz w:val="24"/>
          <w:szCs w:val="24"/>
        </w:rPr>
        <w:t>規範。</w:t>
      </w:r>
    </w:p>
    <w:p w:rsidR="00F102EE" w:rsidRDefault="00943300" w:rsidP="00181DB5">
      <w:pPr>
        <w:pStyle w:val="ac"/>
        <w:numPr>
          <w:ilvl w:val="0"/>
          <w:numId w:val="68"/>
        </w:numPr>
        <w:ind w:leftChars="0"/>
        <w:jc w:val="both"/>
        <w:rPr>
          <w:sz w:val="24"/>
          <w:szCs w:val="24"/>
        </w:rPr>
      </w:pPr>
      <w:r>
        <w:rPr>
          <w:rFonts w:hint="eastAsia"/>
          <w:sz w:val="24"/>
          <w:szCs w:val="24"/>
        </w:rPr>
        <w:t>本院教師升等複審作業</w:t>
      </w:r>
      <w:r w:rsidR="008D3BE4">
        <w:rPr>
          <w:rFonts w:hint="eastAsia"/>
          <w:sz w:val="24"/>
          <w:szCs w:val="24"/>
        </w:rPr>
        <w:t>要點</w:t>
      </w:r>
      <w:r>
        <w:rPr>
          <w:rFonts w:hint="eastAsia"/>
          <w:sz w:val="24"/>
          <w:szCs w:val="24"/>
        </w:rPr>
        <w:t>未盡事宜，依</w:t>
      </w:r>
      <w:r w:rsidRPr="00943300">
        <w:rPr>
          <w:rFonts w:hint="eastAsia"/>
          <w:sz w:val="24"/>
          <w:szCs w:val="24"/>
        </w:rPr>
        <w:t>本校教師升等審查辦法</w:t>
      </w:r>
      <w:r>
        <w:rPr>
          <w:rFonts w:hint="eastAsia"/>
          <w:sz w:val="24"/>
          <w:szCs w:val="24"/>
        </w:rPr>
        <w:t>辦理。</w:t>
      </w:r>
    </w:p>
    <w:p w:rsidR="00F102EE" w:rsidRPr="00943300" w:rsidRDefault="00F102EE" w:rsidP="00181DB5">
      <w:pPr>
        <w:pStyle w:val="ac"/>
        <w:numPr>
          <w:ilvl w:val="0"/>
          <w:numId w:val="68"/>
        </w:numPr>
        <w:ind w:leftChars="0"/>
        <w:jc w:val="both"/>
        <w:rPr>
          <w:sz w:val="24"/>
          <w:szCs w:val="24"/>
        </w:rPr>
      </w:pPr>
      <w:r w:rsidRPr="00F102EE">
        <w:rPr>
          <w:sz w:val="24"/>
          <w:szCs w:val="24"/>
        </w:rPr>
        <w:t>本</w:t>
      </w:r>
      <w:r w:rsidR="00C778AF">
        <w:rPr>
          <w:rFonts w:hint="eastAsia"/>
          <w:sz w:val="24"/>
          <w:szCs w:val="24"/>
        </w:rPr>
        <w:t>要點</w:t>
      </w:r>
      <w:r w:rsidRPr="00F102EE">
        <w:rPr>
          <w:sz w:val="24"/>
          <w:szCs w:val="24"/>
        </w:rPr>
        <w:t>經院</w:t>
      </w:r>
      <w:r w:rsidR="00F64C46">
        <w:rPr>
          <w:rFonts w:hint="eastAsia"/>
          <w:sz w:val="24"/>
          <w:szCs w:val="24"/>
        </w:rPr>
        <w:t>務會議</w:t>
      </w:r>
      <w:r w:rsidRPr="00F102EE">
        <w:rPr>
          <w:sz w:val="24"/>
          <w:szCs w:val="24"/>
        </w:rPr>
        <w:t>審議通過，送校教評會</w:t>
      </w:r>
      <w:r w:rsidR="00943300">
        <w:rPr>
          <w:rFonts w:hint="eastAsia"/>
          <w:sz w:val="24"/>
          <w:szCs w:val="24"/>
        </w:rPr>
        <w:t>審議通過後施行</w:t>
      </w:r>
      <w:r w:rsidRPr="00F102EE">
        <w:rPr>
          <w:sz w:val="24"/>
          <w:szCs w:val="24"/>
        </w:rPr>
        <w:t>，修正時亦同。</w:t>
      </w:r>
    </w:p>
    <w:sectPr w:rsidR="00F102EE" w:rsidRPr="00943300" w:rsidSect="00DD4277">
      <w:pgSz w:w="11906" w:h="16838"/>
      <w:pgMar w:top="1134"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E99" w:rsidRDefault="00995E99" w:rsidP="004D3F65">
      <w:r>
        <w:separator/>
      </w:r>
    </w:p>
  </w:endnote>
  <w:endnote w:type="continuationSeparator" w:id="0">
    <w:p w:rsidR="00995E99" w:rsidRDefault="00995E99" w:rsidP="004D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MingStd-Light">
    <w:altName w:val="微軟正黑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E99" w:rsidRDefault="00995E99" w:rsidP="004D3F65">
      <w:r>
        <w:separator/>
      </w:r>
    </w:p>
  </w:footnote>
  <w:footnote w:type="continuationSeparator" w:id="0">
    <w:p w:rsidR="00995E99" w:rsidRDefault="00995E99" w:rsidP="004D3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F91"/>
    <w:multiLevelType w:val="multilevel"/>
    <w:tmpl w:val="A20640C0"/>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33D6466"/>
    <w:multiLevelType w:val="multilevel"/>
    <w:tmpl w:val="C23E4D48"/>
    <w:styleLink w:val="WWNum9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3614FE9"/>
    <w:multiLevelType w:val="multilevel"/>
    <w:tmpl w:val="EA80CEDC"/>
    <w:styleLink w:val="WWNum14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6464E6F"/>
    <w:multiLevelType w:val="multilevel"/>
    <w:tmpl w:val="8D9ADD00"/>
    <w:styleLink w:val="WWNum7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7E3488B"/>
    <w:multiLevelType w:val="hybridMultilevel"/>
    <w:tmpl w:val="5CEA118C"/>
    <w:lvl w:ilvl="0" w:tplc="4B86CBC2">
      <w:start w:val="1"/>
      <w:numFmt w:val="decimal"/>
      <w:lvlText w:val="(%1)"/>
      <w:lvlJc w:val="left"/>
      <w:pPr>
        <w:ind w:left="960" w:hanging="480"/>
      </w:pPr>
      <w:rPr>
        <w:rFonts w:hint="default"/>
      </w:rPr>
    </w:lvl>
    <w:lvl w:ilvl="1" w:tplc="4B86CBC2">
      <w:start w:val="1"/>
      <w:numFmt w:val="decimal"/>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AB03914"/>
    <w:multiLevelType w:val="multilevel"/>
    <w:tmpl w:val="DE0E4F9E"/>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0BF85E42"/>
    <w:multiLevelType w:val="hybridMultilevel"/>
    <w:tmpl w:val="94864C6E"/>
    <w:lvl w:ilvl="0" w:tplc="222E875A">
      <w:start w:val="1"/>
      <w:numFmt w:val="decimal"/>
      <w:lvlText w:val="%1."/>
      <w:lvlJc w:val="left"/>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0E5C1EF4"/>
    <w:multiLevelType w:val="multilevel"/>
    <w:tmpl w:val="3E20B324"/>
    <w:styleLink w:val="WWNum14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0FB82C3E"/>
    <w:multiLevelType w:val="multilevel"/>
    <w:tmpl w:val="F89AB9CE"/>
    <w:styleLink w:val="WWNum7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11761EFA"/>
    <w:multiLevelType w:val="multilevel"/>
    <w:tmpl w:val="370411B6"/>
    <w:styleLink w:val="WWNum14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133B69F4"/>
    <w:multiLevelType w:val="multilevel"/>
    <w:tmpl w:val="EB84C85E"/>
    <w:styleLink w:val="WWNum9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1B8502D0"/>
    <w:multiLevelType w:val="multilevel"/>
    <w:tmpl w:val="24A422CE"/>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1B996270"/>
    <w:multiLevelType w:val="multilevel"/>
    <w:tmpl w:val="758046A0"/>
    <w:styleLink w:val="WWNum1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1E972FAA"/>
    <w:multiLevelType w:val="multilevel"/>
    <w:tmpl w:val="A50428FA"/>
    <w:styleLink w:val="WWNum14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1FAC41BA"/>
    <w:multiLevelType w:val="multilevel"/>
    <w:tmpl w:val="713ED1E8"/>
    <w:styleLink w:val="WWNum13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21737825"/>
    <w:multiLevelType w:val="multilevel"/>
    <w:tmpl w:val="DD6E76F0"/>
    <w:styleLink w:val="WWNum1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15:restartNumberingAfterBreak="0">
    <w:nsid w:val="21E2130A"/>
    <w:multiLevelType w:val="multilevel"/>
    <w:tmpl w:val="3880D42A"/>
    <w:styleLink w:val="WWNum10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23E94AE0"/>
    <w:multiLevelType w:val="multilevel"/>
    <w:tmpl w:val="66BCCD6E"/>
    <w:styleLink w:val="WWNum12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244A5286"/>
    <w:multiLevelType w:val="multilevel"/>
    <w:tmpl w:val="639E40AC"/>
    <w:styleLink w:val="WWNum10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247B2E74"/>
    <w:multiLevelType w:val="multilevel"/>
    <w:tmpl w:val="8490FBB2"/>
    <w:styleLink w:val="WWNum10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269A2849"/>
    <w:multiLevelType w:val="multilevel"/>
    <w:tmpl w:val="6A06EB3C"/>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28730970"/>
    <w:multiLevelType w:val="multilevel"/>
    <w:tmpl w:val="7FEA9CD6"/>
    <w:styleLink w:val="WWNum10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2AAC4C6D"/>
    <w:multiLevelType w:val="multilevel"/>
    <w:tmpl w:val="540A9F2E"/>
    <w:styleLink w:val="WWNum8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2ABD5D6A"/>
    <w:multiLevelType w:val="hybridMultilevel"/>
    <w:tmpl w:val="F9245FC6"/>
    <w:lvl w:ilvl="0" w:tplc="1A3003A4">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29D6D4D"/>
    <w:multiLevelType w:val="multilevel"/>
    <w:tmpl w:val="D7149778"/>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34322904"/>
    <w:multiLevelType w:val="multilevel"/>
    <w:tmpl w:val="85EE9DE0"/>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34B251B4"/>
    <w:multiLevelType w:val="multilevel"/>
    <w:tmpl w:val="7228E5FE"/>
    <w:styleLink w:val="WWNum1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357C1539"/>
    <w:multiLevelType w:val="multilevel"/>
    <w:tmpl w:val="C6E6F71E"/>
    <w:styleLink w:val="WWNum10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372C59A4"/>
    <w:multiLevelType w:val="multilevel"/>
    <w:tmpl w:val="704ED6CC"/>
    <w:styleLink w:val="WWNum8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38166025"/>
    <w:multiLevelType w:val="multilevel"/>
    <w:tmpl w:val="7BB2EAFA"/>
    <w:styleLink w:val="WWNum10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386402B7"/>
    <w:multiLevelType w:val="multilevel"/>
    <w:tmpl w:val="C1C08450"/>
    <w:styleLink w:val="WWNum1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15:restartNumberingAfterBreak="0">
    <w:nsid w:val="387B0B2E"/>
    <w:multiLevelType w:val="multilevel"/>
    <w:tmpl w:val="361C387E"/>
    <w:styleLink w:val="WWNum8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3A9A6DF2"/>
    <w:multiLevelType w:val="multilevel"/>
    <w:tmpl w:val="418AE108"/>
    <w:styleLink w:val="WWNum14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15:restartNumberingAfterBreak="0">
    <w:nsid w:val="3B364A20"/>
    <w:multiLevelType w:val="multilevel"/>
    <w:tmpl w:val="FCDC3B5A"/>
    <w:styleLink w:val="WWNum7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15:restartNumberingAfterBreak="0">
    <w:nsid w:val="3C041B56"/>
    <w:multiLevelType w:val="multilevel"/>
    <w:tmpl w:val="F0E63884"/>
    <w:styleLink w:val="WWNum9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3D2E4D43"/>
    <w:multiLevelType w:val="multilevel"/>
    <w:tmpl w:val="8F36A514"/>
    <w:styleLink w:val="WWNum62"/>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15:restartNumberingAfterBreak="0">
    <w:nsid w:val="410A6CA9"/>
    <w:multiLevelType w:val="multilevel"/>
    <w:tmpl w:val="ACC6AF86"/>
    <w:styleLink w:val="WWNum7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41E10AE9"/>
    <w:multiLevelType w:val="multilevel"/>
    <w:tmpl w:val="6680C97A"/>
    <w:styleLink w:val="WWNum8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15:restartNumberingAfterBreak="0">
    <w:nsid w:val="43445525"/>
    <w:multiLevelType w:val="multilevel"/>
    <w:tmpl w:val="4440C0A2"/>
    <w:styleLink w:val="WWNum7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15:restartNumberingAfterBreak="0">
    <w:nsid w:val="455349C2"/>
    <w:multiLevelType w:val="multilevel"/>
    <w:tmpl w:val="9158478E"/>
    <w:styleLink w:val="WWNum9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15:restartNumberingAfterBreak="0">
    <w:nsid w:val="455C220B"/>
    <w:multiLevelType w:val="multilevel"/>
    <w:tmpl w:val="506CBEE2"/>
    <w:styleLink w:val="WWNum66"/>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15:restartNumberingAfterBreak="0">
    <w:nsid w:val="45AD3F97"/>
    <w:multiLevelType w:val="multilevel"/>
    <w:tmpl w:val="89B2D1BE"/>
    <w:styleLink w:val="WWNum12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15:restartNumberingAfterBreak="0">
    <w:nsid w:val="46350FE4"/>
    <w:multiLevelType w:val="multilevel"/>
    <w:tmpl w:val="7F00BFE0"/>
    <w:styleLink w:val="WWNum13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15:restartNumberingAfterBreak="0">
    <w:nsid w:val="4A7F2193"/>
    <w:multiLevelType w:val="multilevel"/>
    <w:tmpl w:val="AADEB004"/>
    <w:styleLink w:val="WWNum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15:restartNumberingAfterBreak="0">
    <w:nsid w:val="4A81762D"/>
    <w:multiLevelType w:val="multilevel"/>
    <w:tmpl w:val="DC703FB4"/>
    <w:styleLink w:val="WWNum1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15:restartNumberingAfterBreak="0">
    <w:nsid w:val="4B63523D"/>
    <w:multiLevelType w:val="multilevel"/>
    <w:tmpl w:val="6D303A28"/>
    <w:styleLink w:val="WWNum1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15:restartNumberingAfterBreak="0">
    <w:nsid w:val="504E0915"/>
    <w:multiLevelType w:val="multilevel"/>
    <w:tmpl w:val="4378C4B6"/>
    <w:styleLink w:val="WWNum1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7" w15:restartNumberingAfterBreak="0">
    <w:nsid w:val="520D0E6F"/>
    <w:multiLevelType w:val="multilevel"/>
    <w:tmpl w:val="C46280C8"/>
    <w:styleLink w:val="WWNum63"/>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15:restartNumberingAfterBreak="0">
    <w:nsid w:val="543A0578"/>
    <w:multiLevelType w:val="multilevel"/>
    <w:tmpl w:val="DFCC5718"/>
    <w:styleLink w:val="WWNum1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15:restartNumberingAfterBreak="0">
    <w:nsid w:val="560C4707"/>
    <w:multiLevelType w:val="multilevel"/>
    <w:tmpl w:val="59EADB1C"/>
    <w:styleLink w:val="WWNum6"/>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15:restartNumberingAfterBreak="0">
    <w:nsid w:val="57EF245D"/>
    <w:multiLevelType w:val="multilevel"/>
    <w:tmpl w:val="5BC0461E"/>
    <w:styleLink w:val="WWNum14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15:restartNumberingAfterBreak="0">
    <w:nsid w:val="5D652E37"/>
    <w:multiLevelType w:val="hybridMultilevel"/>
    <w:tmpl w:val="646E3C3C"/>
    <w:lvl w:ilvl="0" w:tplc="222E875A">
      <w:start w:val="1"/>
      <w:numFmt w:val="decimal"/>
      <w:lvlText w:val="%1."/>
      <w:lvlJc w:val="left"/>
      <w:pPr>
        <w:ind w:left="960" w:hanging="480"/>
      </w:pPr>
      <w:rPr>
        <w:rFonts w:hint="default"/>
      </w:rPr>
    </w:lvl>
    <w:lvl w:ilvl="1" w:tplc="4B86CBC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2" w15:restartNumberingAfterBreak="0">
    <w:nsid w:val="5E721703"/>
    <w:multiLevelType w:val="multilevel"/>
    <w:tmpl w:val="0FDE0AF8"/>
    <w:styleLink w:val="WWNum13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15:restartNumberingAfterBreak="0">
    <w:nsid w:val="60C3700D"/>
    <w:multiLevelType w:val="multilevel"/>
    <w:tmpl w:val="F790D398"/>
    <w:styleLink w:val="WWNum8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15:restartNumberingAfterBreak="0">
    <w:nsid w:val="61D8794F"/>
    <w:multiLevelType w:val="hybridMultilevel"/>
    <w:tmpl w:val="DE2826DC"/>
    <w:styleLink w:val="WWNum151"/>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2F348B0"/>
    <w:multiLevelType w:val="multilevel"/>
    <w:tmpl w:val="A0CAE6C6"/>
    <w:styleLink w:val="WWNum1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15:restartNumberingAfterBreak="0">
    <w:nsid w:val="63283130"/>
    <w:multiLevelType w:val="multilevel"/>
    <w:tmpl w:val="7E422600"/>
    <w:lvl w:ilvl="0">
      <w:start w:val="1"/>
      <w:numFmt w:val="decimal"/>
      <w:lvlText w:val="%1"/>
      <w:lvlJc w:val="left"/>
      <w:pPr>
        <w:ind w:left="425" w:hanging="425"/>
      </w:pPr>
      <w:rPr>
        <w:rFonts w:hint="eastAsia"/>
      </w:rPr>
    </w:lvl>
    <w:lvl w:ilvl="1">
      <w:start w:val="1"/>
      <w:numFmt w:val="decimal"/>
      <w:lvlText w:val="(%2)"/>
      <w:lvlJc w:val="left"/>
      <w:pPr>
        <w:ind w:left="850" w:hanging="425"/>
      </w:pPr>
      <w:rPr>
        <w:rFonts w:hint="default"/>
      </w:rPr>
    </w:lvl>
    <w:lvl w:ilvl="2">
      <w:start w:val="1"/>
      <w:numFmt w:val="none"/>
      <w:lvlText w:val="(1)"/>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57" w15:restartNumberingAfterBreak="0">
    <w:nsid w:val="64C81B2F"/>
    <w:multiLevelType w:val="multilevel"/>
    <w:tmpl w:val="28767A2A"/>
    <w:styleLink w:val="WWNum9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8" w15:restartNumberingAfterBreak="0">
    <w:nsid w:val="657D4516"/>
    <w:multiLevelType w:val="multilevel"/>
    <w:tmpl w:val="593021E8"/>
    <w:styleLink w:val="WWNum15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9" w15:restartNumberingAfterBreak="0">
    <w:nsid w:val="6859679B"/>
    <w:multiLevelType w:val="multilevel"/>
    <w:tmpl w:val="E968EBB4"/>
    <w:styleLink w:val="WWNum131"/>
    <w:lvl w:ilvl="0">
      <w:start w:val="1"/>
      <w:numFmt w:val="taiwaneseCountingThousand"/>
      <w:suff w:val="space"/>
      <w:lvlText w:val="第%1條"/>
      <w:lvlJc w:val="left"/>
      <w:pPr>
        <w:ind w:left="480" w:hanging="480"/>
      </w:pPr>
      <w:rPr>
        <w:rFonts w:hint="eastAsia"/>
        <w:lang w:val="en-US"/>
      </w:rPr>
    </w:lvl>
    <w:lvl w:ilvl="1">
      <w:start w:val="1"/>
      <w:numFmt w:val="taiwaneseCountingThousand"/>
      <w:suff w:val="space"/>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0" w15:restartNumberingAfterBreak="0">
    <w:nsid w:val="6C695024"/>
    <w:multiLevelType w:val="hybridMultilevel"/>
    <w:tmpl w:val="3AF2A586"/>
    <w:lvl w:ilvl="0" w:tplc="A7667C0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C9028FD"/>
    <w:multiLevelType w:val="hybridMultilevel"/>
    <w:tmpl w:val="5F0EEF6C"/>
    <w:lvl w:ilvl="0" w:tplc="222E875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6DBE71B8"/>
    <w:multiLevelType w:val="multilevel"/>
    <w:tmpl w:val="D206EC50"/>
    <w:styleLink w:val="WWNum13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3" w15:restartNumberingAfterBreak="0">
    <w:nsid w:val="6E5A35F8"/>
    <w:multiLevelType w:val="hybridMultilevel"/>
    <w:tmpl w:val="27E0041E"/>
    <w:lvl w:ilvl="0" w:tplc="B9D6C24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5035144"/>
    <w:multiLevelType w:val="multilevel"/>
    <w:tmpl w:val="EB5A5C7A"/>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5" w15:restartNumberingAfterBreak="0">
    <w:nsid w:val="76060880"/>
    <w:multiLevelType w:val="multilevel"/>
    <w:tmpl w:val="9E72125A"/>
    <w:styleLink w:val="WWNum1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6" w15:restartNumberingAfterBreak="0">
    <w:nsid w:val="78354C3A"/>
    <w:multiLevelType w:val="multilevel"/>
    <w:tmpl w:val="2884CF54"/>
    <w:styleLink w:val="WWNum7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7" w15:restartNumberingAfterBreak="0">
    <w:nsid w:val="785527EF"/>
    <w:multiLevelType w:val="multilevel"/>
    <w:tmpl w:val="5A88A09E"/>
    <w:styleLink w:val="WWNum65"/>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8" w15:restartNumberingAfterBreak="0">
    <w:nsid w:val="788B4851"/>
    <w:multiLevelType w:val="multilevel"/>
    <w:tmpl w:val="0A7CB9E8"/>
    <w:styleLink w:val="WWNum8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9" w15:restartNumberingAfterBreak="0">
    <w:nsid w:val="7A0846F9"/>
    <w:multiLevelType w:val="multilevel"/>
    <w:tmpl w:val="1D78CC1E"/>
    <w:styleLink w:val="WWNum9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0" w15:restartNumberingAfterBreak="0">
    <w:nsid w:val="7B037340"/>
    <w:multiLevelType w:val="multilevel"/>
    <w:tmpl w:val="4022BEEC"/>
    <w:styleLink w:val="WWNum61"/>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1" w15:restartNumberingAfterBreak="0">
    <w:nsid w:val="7B9E2516"/>
    <w:multiLevelType w:val="multilevel"/>
    <w:tmpl w:val="02B8AF1A"/>
    <w:styleLink w:val="WWNum1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2" w15:restartNumberingAfterBreak="0">
    <w:nsid w:val="7E000939"/>
    <w:multiLevelType w:val="multilevel"/>
    <w:tmpl w:val="FBBE4704"/>
    <w:styleLink w:val="WWNum12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3" w15:restartNumberingAfterBreak="0">
    <w:nsid w:val="7E7526CF"/>
    <w:multiLevelType w:val="multilevel"/>
    <w:tmpl w:val="0FCE91A2"/>
    <w:styleLink w:val="WWNum1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4" w15:restartNumberingAfterBreak="0">
    <w:nsid w:val="7F3A249D"/>
    <w:multiLevelType w:val="multilevel"/>
    <w:tmpl w:val="C194DA00"/>
    <w:styleLink w:val="WWNum64"/>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54"/>
  </w:num>
  <w:num w:numId="2">
    <w:abstractNumId w:val="59"/>
  </w:num>
  <w:num w:numId="3">
    <w:abstractNumId w:val="64"/>
  </w:num>
  <w:num w:numId="4">
    <w:abstractNumId w:val="49"/>
  </w:num>
  <w:num w:numId="5">
    <w:abstractNumId w:val="25"/>
  </w:num>
  <w:num w:numId="6">
    <w:abstractNumId w:val="11"/>
  </w:num>
  <w:num w:numId="7">
    <w:abstractNumId w:val="43"/>
  </w:num>
  <w:num w:numId="8">
    <w:abstractNumId w:val="30"/>
  </w:num>
  <w:num w:numId="9">
    <w:abstractNumId w:val="24"/>
  </w:num>
  <w:num w:numId="10">
    <w:abstractNumId w:val="20"/>
  </w:num>
  <w:num w:numId="11">
    <w:abstractNumId w:val="5"/>
  </w:num>
  <w:num w:numId="12">
    <w:abstractNumId w:val="70"/>
  </w:num>
  <w:num w:numId="13">
    <w:abstractNumId w:val="3"/>
  </w:num>
  <w:num w:numId="14">
    <w:abstractNumId w:val="68"/>
  </w:num>
  <w:num w:numId="15">
    <w:abstractNumId w:val="34"/>
  </w:num>
  <w:num w:numId="16">
    <w:abstractNumId w:val="27"/>
  </w:num>
  <w:num w:numId="17">
    <w:abstractNumId w:val="55"/>
  </w:num>
  <w:num w:numId="18">
    <w:abstractNumId w:val="72"/>
  </w:num>
  <w:num w:numId="19">
    <w:abstractNumId w:val="71"/>
  </w:num>
  <w:num w:numId="20">
    <w:abstractNumId w:val="9"/>
  </w:num>
  <w:num w:numId="21">
    <w:abstractNumId w:val="0"/>
  </w:num>
  <w:num w:numId="22">
    <w:abstractNumId w:val="35"/>
  </w:num>
  <w:num w:numId="23">
    <w:abstractNumId w:val="38"/>
  </w:num>
  <w:num w:numId="24">
    <w:abstractNumId w:val="53"/>
  </w:num>
  <w:num w:numId="25">
    <w:abstractNumId w:val="1"/>
  </w:num>
  <w:num w:numId="26">
    <w:abstractNumId w:val="21"/>
  </w:num>
  <w:num w:numId="27">
    <w:abstractNumId w:val="15"/>
  </w:num>
  <w:num w:numId="28">
    <w:abstractNumId w:val="17"/>
  </w:num>
  <w:num w:numId="29">
    <w:abstractNumId w:val="46"/>
  </w:num>
  <w:num w:numId="30">
    <w:abstractNumId w:val="7"/>
  </w:num>
  <w:num w:numId="31">
    <w:abstractNumId w:val="47"/>
  </w:num>
  <w:num w:numId="32">
    <w:abstractNumId w:val="8"/>
  </w:num>
  <w:num w:numId="33">
    <w:abstractNumId w:val="37"/>
  </w:num>
  <w:num w:numId="34">
    <w:abstractNumId w:val="57"/>
  </w:num>
  <w:num w:numId="35">
    <w:abstractNumId w:val="16"/>
  </w:num>
  <w:num w:numId="36">
    <w:abstractNumId w:val="65"/>
  </w:num>
  <w:num w:numId="37">
    <w:abstractNumId w:val="41"/>
  </w:num>
  <w:num w:numId="38">
    <w:abstractNumId w:val="62"/>
  </w:num>
  <w:num w:numId="39">
    <w:abstractNumId w:val="32"/>
  </w:num>
  <w:num w:numId="40">
    <w:abstractNumId w:val="74"/>
  </w:num>
  <w:num w:numId="41">
    <w:abstractNumId w:val="66"/>
  </w:num>
  <w:num w:numId="42">
    <w:abstractNumId w:val="28"/>
  </w:num>
  <w:num w:numId="43">
    <w:abstractNumId w:val="69"/>
  </w:num>
  <w:num w:numId="44">
    <w:abstractNumId w:val="18"/>
  </w:num>
  <w:num w:numId="45">
    <w:abstractNumId w:val="45"/>
  </w:num>
  <w:num w:numId="46">
    <w:abstractNumId w:val="26"/>
  </w:num>
  <w:num w:numId="47">
    <w:abstractNumId w:val="52"/>
  </w:num>
  <w:num w:numId="48">
    <w:abstractNumId w:val="2"/>
  </w:num>
  <w:num w:numId="49">
    <w:abstractNumId w:val="58"/>
  </w:num>
  <w:num w:numId="50">
    <w:abstractNumId w:val="67"/>
  </w:num>
  <w:num w:numId="51">
    <w:abstractNumId w:val="33"/>
  </w:num>
  <w:num w:numId="52">
    <w:abstractNumId w:val="31"/>
  </w:num>
  <w:num w:numId="53">
    <w:abstractNumId w:val="39"/>
  </w:num>
  <w:num w:numId="54">
    <w:abstractNumId w:val="29"/>
  </w:num>
  <w:num w:numId="55">
    <w:abstractNumId w:val="12"/>
  </w:num>
  <w:num w:numId="56">
    <w:abstractNumId w:val="73"/>
  </w:num>
  <w:num w:numId="57">
    <w:abstractNumId w:val="42"/>
  </w:num>
  <w:num w:numId="58">
    <w:abstractNumId w:val="50"/>
  </w:num>
  <w:num w:numId="59">
    <w:abstractNumId w:val="40"/>
  </w:num>
  <w:num w:numId="60">
    <w:abstractNumId w:val="10"/>
  </w:num>
  <w:num w:numId="61">
    <w:abstractNumId w:val="13"/>
  </w:num>
  <w:num w:numId="62">
    <w:abstractNumId w:val="14"/>
  </w:num>
  <w:num w:numId="63">
    <w:abstractNumId w:val="19"/>
  </w:num>
  <w:num w:numId="64">
    <w:abstractNumId w:val="22"/>
  </w:num>
  <w:num w:numId="65">
    <w:abstractNumId w:val="36"/>
  </w:num>
  <w:num w:numId="66">
    <w:abstractNumId w:val="44"/>
  </w:num>
  <w:num w:numId="67">
    <w:abstractNumId w:val="48"/>
  </w:num>
  <w:num w:numId="68">
    <w:abstractNumId w:val="60"/>
  </w:num>
  <w:num w:numId="69">
    <w:abstractNumId w:val="63"/>
  </w:num>
  <w:num w:numId="70">
    <w:abstractNumId w:val="6"/>
  </w:num>
  <w:num w:numId="71">
    <w:abstractNumId w:val="51"/>
  </w:num>
  <w:num w:numId="72">
    <w:abstractNumId w:val="56"/>
  </w:num>
  <w:num w:numId="73">
    <w:abstractNumId w:val="4"/>
  </w:num>
  <w:num w:numId="74">
    <w:abstractNumId w:val="61"/>
  </w:num>
  <w:num w:numId="75">
    <w:abstractNumId w:val="2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9C"/>
    <w:rsid w:val="00002667"/>
    <w:rsid w:val="00004C30"/>
    <w:rsid w:val="0000664F"/>
    <w:rsid w:val="000073B1"/>
    <w:rsid w:val="00007588"/>
    <w:rsid w:val="00011763"/>
    <w:rsid w:val="000133BA"/>
    <w:rsid w:val="00013B2F"/>
    <w:rsid w:val="00015A62"/>
    <w:rsid w:val="000174B8"/>
    <w:rsid w:val="000250E5"/>
    <w:rsid w:val="0002565A"/>
    <w:rsid w:val="000304F0"/>
    <w:rsid w:val="00032F9F"/>
    <w:rsid w:val="00033770"/>
    <w:rsid w:val="00036942"/>
    <w:rsid w:val="0004062C"/>
    <w:rsid w:val="00040A14"/>
    <w:rsid w:val="00041C9C"/>
    <w:rsid w:val="00051C87"/>
    <w:rsid w:val="00052E24"/>
    <w:rsid w:val="00053AA4"/>
    <w:rsid w:val="00055D8C"/>
    <w:rsid w:val="000574C2"/>
    <w:rsid w:val="00057BAD"/>
    <w:rsid w:val="000604A8"/>
    <w:rsid w:val="00060871"/>
    <w:rsid w:val="00060E0F"/>
    <w:rsid w:val="00065573"/>
    <w:rsid w:val="00067B0D"/>
    <w:rsid w:val="00067F88"/>
    <w:rsid w:val="00070D10"/>
    <w:rsid w:val="00073508"/>
    <w:rsid w:val="00076BE6"/>
    <w:rsid w:val="00080B3A"/>
    <w:rsid w:val="00081001"/>
    <w:rsid w:val="00083CE5"/>
    <w:rsid w:val="0008597F"/>
    <w:rsid w:val="000862CA"/>
    <w:rsid w:val="0008752D"/>
    <w:rsid w:val="000916D5"/>
    <w:rsid w:val="00092B68"/>
    <w:rsid w:val="00094866"/>
    <w:rsid w:val="0009602D"/>
    <w:rsid w:val="00096FEF"/>
    <w:rsid w:val="000A0681"/>
    <w:rsid w:val="000A0AAD"/>
    <w:rsid w:val="000A19C2"/>
    <w:rsid w:val="000A1DC2"/>
    <w:rsid w:val="000A1EA0"/>
    <w:rsid w:val="000A366A"/>
    <w:rsid w:val="000A465C"/>
    <w:rsid w:val="000A4FC7"/>
    <w:rsid w:val="000A593F"/>
    <w:rsid w:val="000A6879"/>
    <w:rsid w:val="000A6F88"/>
    <w:rsid w:val="000A717E"/>
    <w:rsid w:val="000A74AB"/>
    <w:rsid w:val="000B266A"/>
    <w:rsid w:val="000B291D"/>
    <w:rsid w:val="000B392F"/>
    <w:rsid w:val="000B399C"/>
    <w:rsid w:val="000B45FD"/>
    <w:rsid w:val="000B4A79"/>
    <w:rsid w:val="000B4DD3"/>
    <w:rsid w:val="000B4FBA"/>
    <w:rsid w:val="000B5268"/>
    <w:rsid w:val="000B5FFC"/>
    <w:rsid w:val="000C004F"/>
    <w:rsid w:val="000C1182"/>
    <w:rsid w:val="000C2561"/>
    <w:rsid w:val="000C2B35"/>
    <w:rsid w:val="000C3D1B"/>
    <w:rsid w:val="000C4FEC"/>
    <w:rsid w:val="000C5AC2"/>
    <w:rsid w:val="000C7742"/>
    <w:rsid w:val="000D0842"/>
    <w:rsid w:val="000D0D7E"/>
    <w:rsid w:val="000D4A20"/>
    <w:rsid w:val="000E0503"/>
    <w:rsid w:val="000E210E"/>
    <w:rsid w:val="000E2304"/>
    <w:rsid w:val="000E4EC8"/>
    <w:rsid w:val="000E5669"/>
    <w:rsid w:val="000E7FD6"/>
    <w:rsid w:val="000F0CE6"/>
    <w:rsid w:val="000F2DCB"/>
    <w:rsid w:val="00101D9E"/>
    <w:rsid w:val="00102D9E"/>
    <w:rsid w:val="00103140"/>
    <w:rsid w:val="00105C11"/>
    <w:rsid w:val="00105E37"/>
    <w:rsid w:val="00106E09"/>
    <w:rsid w:val="0010774D"/>
    <w:rsid w:val="00107ABB"/>
    <w:rsid w:val="00112759"/>
    <w:rsid w:val="00115F5C"/>
    <w:rsid w:val="00117028"/>
    <w:rsid w:val="0012141F"/>
    <w:rsid w:val="00121F85"/>
    <w:rsid w:val="00122214"/>
    <w:rsid w:val="00124799"/>
    <w:rsid w:val="001258DE"/>
    <w:rsid w:val="00125A72"/>
    <w:rsid w:val="00127555"/>
    <w:rsid w:val="00130560"/>
    <w:rsid w:val="00130A1F"/>
    <w:rsid w:val="00130F83"/>
    <w:rsid w:val="00135458"/>
    <w:rsid w:val="00135748"/>
    <w:rsid w:val="00140F57"/>
    <w:rsid w:val="0014696B"/>
    <w:rsid w:val="00147CE3"/>
    <w:rsid w:val="00152B79"/>
    <w:rsid w:val="0015369C"/>
    <w:rsid w:val="00155313"/>
    <w:rsid w:val="001571C3"/>
    <w:rsid w:val="001608B3"/>
    <w:rsid w:val="0016219B"/>
    <w:rsid w:val="00165090"/>
    <w:rsid w:val="00165613"/>
    <w:rsid w:val="00166272"/>
    <w:rsid w:val="001677C7"/>
    <w:rsid w:val="0016786E"/>
    <w:rsid w:val="00167C60"/>
    <w:rsid w:val="001700F3"/>
    <w:rsid w:val="001708CF"/>
    <w:rsid w:val="00171285"/>
    <w:rsid w:val="001713F7"/>
    <w:rsid w:val="001732BC"/>
    <w:rsid w:val="00180037"/>
    <w:rsid w:val="001805FD"/>
    <w:rsid w:val="001808DE"/>
    <w:rsid w:val="00181DB5"/>
    <w:rsid w:val="001844C3"/>
    <w:rsid w:val="00186070"/>
    <w:rsid w:val="00190BB8"/>
    <w:rsid w:val="00191232"/>
    <w:rsid w:val="00191B03"/>
    <w:rsid w:val="00193311"/>
    <w:rsid w:val="00193A4A"/>
    <w:rsid w:val="001945D0"/>
    <w:rsid w:val="0019633A"/>
    <w:rsid w:val="001A0585"/>
    <w:rsid w:val="001A05B9"/>
    <w:rsid w:val="001A1D4E"/>
    <w:rsid w:val="001A30A2"/>
    <w:rsid w:val="001A752B"/>
    <w:rsid w:val="001B23DE"/>
    <w:rsid w:val="001B351C"/>
    <w:rsid w:val="001B4E0A"/>
    <w:rsid w:val="001B58BB"/>
    <w:rsid w:val="001B73D8"/>
    <w:rsid w:val="001B7F1C"/>
    <w:rsid w:val="001C069C"/>
    <w:rsid w:val="001C1F05"/>
    <w:rsid w:val="001C1F43"/>
    <w:rsid w:val="001C21E3"/>
    <w:rsid w:val="001C366A"/>
    <w:rsid w:val="001C5BA5"/>
    <w:rsid w:val="001D0BCC"/>
    <w:rsid w:val="001D0FE3"/>
    <w:rsid w:val="001D1ADC"/>
    <w:rsid w:val="001D26CC"/>
    <w:rsid w:val="001D54B5"/>
    <w:rsid w:val="001D60EB"/>
    <w:rsid w:val="001D6391"/>
    <w:rsid w:val="001E0271"/>
    <w:rsid w:val="001E1C83"/>
    <w:rsid w:val="001E2F2D"/>
    <w:rsid w:val="001E43C9"/>
    <w:rsid w:val="001E446F"/>
    <w:rsid w:val="001E6FF1"/>
    <w:rsid w:val="001E71D8"/>
    <w:rsid w:val="001E7C6B"/>
    <w:rsid w:val="001F05F3"/>
    <w:rsid w:val="001F2A18"/>
    <w:rsid w:val="001F3A0A"/>
    <w:rsid w:val="001F3EC8"/>
    <w:rsid w:val="001F5478"/>
    <w:rsid w:val="001F58CB"/>
    <w:rsid w:val="001F6473"/>
    <w:rsid w:val="001F6936"/>
    <w:rsid w:val="00201527"/>
    <w:rsid w:val="002017E0"/>
    <w:rsid w:val="00201DEA"/>
    <w:rsid w:val="00206063"/>
    <w:rsid w:val="002067C0"/>
    <w:rsid w:val="002109F9"/>
    <w:rsid w:val="00211520"/>
    <w:rsid w:val="00215F2D"/>
    <w:rsid w:val="00217DF2"/>
    <w:rsid w:val="002203CC"/>
    <w:rsid w:val="00221E68"/>
    <w:rsid w:val="00223F4B"/>
    <w:rsid w:val="002253B6"/>
    <w:rsid w:val="00225B80"/>
    <w:rsid w:val="00230FE4"/>
    <w:rsid w:val="00232958"/>
    <w:rsid w:val="00234464"/>
    <w:rsid w:val="0023690C"/>
    <w:rsid w:val="0023703E"/>
    <w:rsid w:val="00240F67"/>
    <w:rsid w:val="00241D43"/>
    <w:rsid w:val="00244447"/>
    <w:rsid w:val="00247D8E"/>
    <w:rsid w:val="002543BC"/>
    <w:rsid w:val="00264D31"/>
    <w:rsid w:val="00265146"/>
    <w:rsid w:val="00270BF3"/>
    <w:rsid w:val="00273E4A"/>
    <w:rsid w:val="002740ED"/>
    <w:rsid w:val="00280A64"/>
    <w:rsid w:val="00280AA2"/>
    <w:rsid w:val="00287713"/>
    <w:rsid w:val="002900D6"/>
    <w:rsid w:val="00291351"/>
    <w:rsid w:val="00293E22"/>
    <w:rsid w:val="00294DA9"/>
    <w:rsid w:val="002A061F"/>
    <w:rsid w:val="002A07F8"/>
    <w:rsid w:val="002A160E"/>
    <w:rsid w:val="002A23FA"/>
    <w:rsid w:val="002A3BC1"/>
    <w:rsid w:val="002A583D"/>
    <w:rsid w:val="002A5C19"/>
    <w:rsid w:val="002B10B4"/>
    <w:rsid w:val="002B1B53"/>
    <w:rsid w:val="002B248E"/>
    <w:rsid w:val="002B2B78"/>
    <w:rsid w:val="002B2BEC"/>
    <w:rsid w:val="002B4C34"/>
    <w:rsid w:val="002B5487"/>
    <w:rsid w:val="002B556B"/>
    <w:rsid w:val="002B67DF"/>
    <w:rsid w:val="002B74F2"/>
    <w:rsid w:val="002C087B"/>
    <w:rsid w:val="002C1EE8"/>
    <w:rsid w:val="002C283D"/>
    <w:rsid w:val="002C3CDE"/>
    <w:rsid w:val="002C614A"/>
    <w:rsid w:val="002C697C"/>
    <w:rsid w:val="002D025E"/>
    <w:rsid w:val="002D0333"/>
    <w:rsid w:val="002D1A37"/>
    <w:rsid w:val="002D7800"/>
    <w:rsid w:val="002E0806"/>
    <w:rsid w:val="002E0C4E"/>
    <w:rsid w:val="002E21C5"/>
    <w:rsid w:val="002E2C31"/>
    <w:rsid w:val="002E3920"/>
    <w:rsid w:val="002E3F25"/>
    <w:rsid w:val="002E3FCE"/>
    <w:rsid w:val="002E4525"/>
    <w:rsid w:val="002E61D6"/>
    <w:rsid w:val="002E7227"/>
    <w:rsid w:val="002E7DEE"/>
    <w:rsid w:val="002E7F90"/>
    <w:rsid w:val="002F0554"/>
    <w:rsid w:val="002F1FD6"/>
    <w:rsid w:val="002F3EDE"/>
    <w:rsid w:val="002F6B37"/>
    <w:rsid w:val="002F7815"/>
    <w:rsid w:val="003007CE"/>
    <w:rsid w:val="0030210A"/>
    <w:rsid w:val="00303B3E"/>
    <w:rsid w:val="0030621B"/>
    <w:rsid w:val="00310B18"/>
    <w:rsid w:val="00310EA8"/>
    <w:rsid w:val="00311A8A"/>
    <w:rsid w:val="00313D0D"/>
    <w:rsid w:val="00314ED6"/>
    <w:rsid w:val="0031531C"/>
    <w:rsid w:val="0032240C"/>
    <w:rsid w:val="003224BE"/>
    <w:rsid w:val="00322551"/>
    <w:rsid w:val="00322948"/>
    <w:rsid w:val="00322E24"/>
    <w:rsid w:val="003247DB"/>
    <w:rsid w:val="003274A3"/>
    <w:rsid w:val="00330D34"/>
    <w:rsid w:val="00331483"/>
    <w:rsid w:val="0033208C"/>
    <w:rsid w:val="00334497"/>
    <w:rsid w:val="00334CDC"/>
    <w:rsid w:val="00336352"/>
    <w:rsid w:val="003367F7"/>
    <w:rsid w:val="00337233"/>
    <w:rsid w:val="00337924"/>
    <w:rsid w:val="00341A8A"/>
    <w:rsid w:val="00342ECE"/>
    <w:rsid w:val="003438D0"/>
    <w:rsid w:val="003439AF"/>
    <w:rsid w:val="003444E6"/>
    <w:rsid w:val="003448F6"/>
    <w:rsid w:val="003476D3"/>
    <w:rsid w:val="00347947"/>
    <w:rsid w:val="003501EC"/>
    <w:rsid w:val="0035384C"/>
    <w:rsid w:val="00353E2E"/>
    <w:rsid w:val="003547A8"/>
    <w:rsid w:val="0035512A"/>
    <w:rsid w:val="003560F0"/>
    <w:rsid w:val="00356541"/>
    <w:rsid w:val="00356701"/>
    <w:rsid w:val="00356E38"/>
    <w:rsid w:val="003625B7"/>
    <w:rsid w:val="0036405B"/>
    <w:rsid w:val="00364E20"/>
    <w:rsid w:val="00365C57"/>
    <w:rsid w:val="00370B3C"/>
    <w:rsid w:val="003721B5"/>
    <w:rsid w:val="00373CF8"/>
    <w:rsid w:val="00373FC0"/>
    <w:rsid w:val="00374A32"/>
    <w:rsid w:val="003752CC"/>
    <w:rsid w:val="003808ED"/>
    <w:rsid w:val="00381337"/>
    <w:rsid w:val="00382CD5"/>
    <w:rsid w:val="00382EBE"/>
    <w:rsid w:val="00391719"/>
    <w:rsid w:val="00393FB3"/>
    <w:rsid w:val="003942BF"/>
    <w:rsid w:val="003A2172"/>
    <w:rsid w:val="003A4160"/>
    <w:rsid w:val="003A42A2"/>
    <w:rsid w:val="003A5F14"/>
    <w:rsid w:val="003A6370"/>
    <w:rsid w:val="003B234F"/>
    <w:rsid w:val="003B39E3"/>
    <w:rsid w:val="003B758A"/>
    <w:rsid w:val="003B7790"/>
    <w:rsid w:val="003C260E"/>
    <w:rsid w:val="003C2752"/>
    <w:rsid w:val="003C42A1"/>
    <w:rsid w:val="003C5DB4"/>
    <w:rsid w:val="003C7158"/>
    <w:rsid w:val="003D0A8A"/>
    <w:rsid w:val="003D5825"/>
    <w:rsid w:val="003D6128"/>
    <w:rsid w:val="003D6777"/>
    <w:rsid w:val="003E0C2B"/>
    <w:rsid w:val="003E179D"/>
    <w:rsid w:val="003E1AAB"/>
    <w:rsid w:val="003E2358"/>
    <w:rsid w:val="003E453C"/>
    <w:rsid w:val="003E6AED"/>
    <w:rsid w:val="003F01BC"/>
    <w:rsid w:val="003F3070"/>
    <w:rsid w:val="003F351F"/>
    <w:rsid w:val="003F3BD8"/>
    <w:rsid w:val="003F7002"/>
    <w:rsid w:val="003F72BD"/>
    <w:rsid w:val="003F7631"/>
    <w:rsid w:val="003F79D4"/>
    <w:rsid w:val="00400DA4"/>
    <w:rsid w:val="004015D8"/>
    <w:rsid w:val="00402D25"/>
    <w:rsid w:val="00404F29"/>
    <w:rsid w:val="00406D99"/>
    <w:rsid w:val="00411310"/>
    <w:rsid w:val="004143CD"/>
    <w:rsid w:val="00415448"/>
    <w:rsid w:val="00416324"/>
    <w:rsid w:val="00416EDC"/>
    <w:rsid w:val="00422FD1"/>
    <w:rsid w:val="00423366"/>
    <w:rsid w:val="00424815"/>
    <w:rsid w:val="00424CA6"/>
    <w:rsid w:val="00424FD8"/>
    <w:rsid w:val="004262FE"/>
    <w:rsid w:val="00427C64"/>
    <w:rsid w:val="004305F9"/>
    <w:rsid w:val="00431607"/>
    <w:rsid w:val="004329C7"/>
    <w:rsid w:val="00432CA8"/>
    <w:rsid w:val="00435C65"/>
    <w:rsid w:val="004406D2"/>
    <w:rsid w:val="00440CFD"/>
    <w:rsid w:val="00441092"/>
    <w:rsid w:val="004411CD"/>
    <w:rsid w:val="0044121D"/>
    <w:rsid w:val="00442EA9"/>
    <w:rsid w:val="0045162D"/>
    <w:rsid w:val="0045217D"/>
    <w:rsid w:val="004542FE"/>
    <w:rsid w:val="0045729D"/>
    <w:rsid w:val="00462972"/>
    <w:rsid w:val="00462A69"/>
    <w:rsid w:val="0046392E"/>
    <w:rsid w:val="00463CE6"/>
    <w:rsid w:val="0046688D"/>
    <w:rsid w:val="00466C44"/>
    <w:rsid w:val="00470F71"/>
    <w:rsid w:val="004713CE"/>
    <w:rsid w:val="00471755"/>
    <w:rsid w:val="0047211A"/>
    <w:rsid w:val="00472478"/>
    <w:rsid w:val="00472B4A"/>
    <w:rsid w:val="0047375E"/>
    <w:rsid w:val="00473F43"/>
    <w:rsid w:val="004754B3"/>
    <w:rsid w:val="00475FB7"/>
    <w:rsid w:val="00476125"/>
    <w:rsid w:val="00481789"/>
    <w:rsid w:val="004833EF"/>
    <w:rsid w:val="00483F53"/>
    <w:rsid w:val="004856EE"/>
    <w:rsid w:val="00487017"/>
    <w:rsid w:val="004902B9"/>
    <w:rsid w:val="004926B8"/>
    <w:rsid w:val="00492D54"/>
    <w:rsid w:val="0049427A"/>
    <w:rsid w:val="004A2FED"/>
    <w:rsid w:val="004A581D"/>
    <w:rsid w:val="004A58A7"/>
    <w:rsid w:val="004A591D"/>
    <w:rsid w:val="004A7F58"/>
    <w:rsid w:val="004B511D"/>
    <w:rsid w:val="004B5376"/>
    <w:rsid w:val="004C05EE"/>
    <w:rsid w:val="004C0DAC"/>
    <w:rsid w:val="004C22D6"/>
    <w:rsid w:val="004C4988"/>
    <w:rsid w:val="004C4C20"/>
    <w:rsid w:val="004C4D78"/>
    <w:rsid w:val="004C5137"/>
    <w:rsid w:val="004C6834"/>
    <w:rsid w:val="004D0C99"/>
    <w:rsid w:val="004D2D32"/>
    <w:rsid w:val="004D363F"/>
    <w:rsid w:val="004D3F65"/>
    <w:rsid w:val="004D4CA3"/>
    <w:rsid w:val="004D4D52"/>
    <w:rsid w:val="004D5C32"/>
    <w:rsid w:val="004D673F"/>
    <w:rsid w:val="004D75E5"/>
    <w:rsid w:val="004E0B9F"/>
    <w:rsid w:val="004E0CE0"/>
    <w:rsid w:val="004E1778"/>
    <w:rsid w:val="004E18DC"/>
    <w:rsid w:val="004E2E52"/>
    <w:rsid w:val="004E3A0E"/>
    <w:rsid w:val="004E4B64"/>
    <w:rsid w:val="004E4C94"/>
    <w:rsid w:val="004E5F31"/>
    <w:rsid w:val="004E68FF"/>
    <w:rsid w:val="004E7600"/>
    <w:rsid w:val="004E7D23"/>
    <w:rsid w:val="004F4006"/>
    <w:rsid w:val="004F7624"/>
    <w:rsid w:val="00500D47"/>
    <w:rsid w:val="005018BB"/>
    <w:rsid w:val="00501F0F"/>
    <w:rsid w:val="0050247B"/>
    <w:rsid w:val="00502BBC"/>
    <w:rsid w:val="00506011"/>
    <w:rsid w:val="00506DF4"/>
    <w:rsid w:val="00510E2E"/>
    <w:rsid w:val="0051101A"/>
    <w:rsid w:val="00511A84"/>
    <w:rsid w:val="00512270"/>
    <w:rsid w:val="00514377"/>
    <w:rsid w:val="00517AFB"/>
    <w:rsid w:val="00517C8B"/>
    <w:rsid w:val="00521736"/>
    <w:rsid w:val="00523F15"/>
    <w:rsid w:val="00523F96"/>
    <w:rsid w:val="0052449C"/>
    <w:rsid w:val="00526464"/>
    <w:rsid w:val="0052713F"/>
    <w:rsid w:val="005278E2"/>
    <w:rsid w:val="00530B57"/>
    <w:rsid w:val="005335B0"/>
    <w:rsid w:val="005345C3"/>
    <w:rsid w:val="005353D6"/>
    <w:rsid w:val="00536591"/>
    <w:rsid w:val="005365CE"/>
    <w:rsid w:val="005365F3"/>
    <w:rsid w:val="00543487"/>
    <w:rsid w:val="00543983"/>
    <w:rsid w:val="00544A5A"/>
    <w:rsid w:val="00544FB5"/>
    <w:rsid w:val="00546948"/>
    <w:rsid w:val="005508BD"/>
    <w:rsid w:val="00554598"/>
    <w:rsid w:val="00555D4E"/>
    <w:rsid w:val="0055649C"/>
    <w:rsid w:val="00556A6C"/>
    <w:rsid w:val="00556C6B"/>
    <w:rsid w:val="00557B26"/>
    <w:rsid w:val="00561199"/>
    <w:rsid w:val="005622EC"/>
    <w:rsid w:val="00562851"/>
    <w:rsid w:val="00565C4D"/>
    <w:rsid w:val="005662E8"/>
    <w:rsid w:val="0056796A"/>
    <w:rsid w:val="00570C67"/>
    <w:rsid w:val="00571D5D"/>
    <w:rsid w:val="00574E39"/>
    <w:rsid w:val="00576032"/>
    <w:rsid w:val="00577FC1"/>
    <w:rsid w:val="00580F7B"/>
    <w:rsid w:val="00582DA8"/>
    <w:rsid w:val="005842AB"/>
    <w:rsid w:val="0058678F"/>
    <w:rsid w:val="005875C3"/>
    <w:rsid w:val="00587932"/>
    <w:rsid w:val="00591C2C"/>
    <w:rsid w:val="00592111"/>
    <w:rsid w:val="00592405"/>
    <w:rsid w:val="00592E93"/>
    <w:rsid w:val="0059428A"/>
    <w:rsid w:val="005A04B2"/>
    <w:rsid w:val="005A12A2"/>
    <w:rsid w:val="005A1755"/>
    <w:rsid w:val="005A2AD4"/>
    <w:rsid w:val="005A2D6D"/>
    <w:rsid w:val="005A3AB0"/>
    <w:rsid w:val="005A7709"/>
    <w:rsid w:val="005B1430"/>
    <w:rsid w:val="005B24CD"/>
    <w:rsid w:val="005B267E"/>
    <w:rsid w:val="005B397F"/>
    <w:rsid w:val="005B4CC4"/>
    <w:rsid w:val="005B7F83"/>
    <w:rsid w:val="005C168C"/>
    <w:rsid w:val="005C20AF"/>
    <w:rsid w:val="005C2EB5"/>
    <w:rsid w:val="005C34B1"/>
    <w:rsid w:val="005C435A"/>
    <w:rsid w:val="005C604D"/>
    <w:rsid w:val="005C757C"/>
    <w:rsid w:val="005C7914"/>
    <w:rsid w:val="005C7A93"/>
    <w:rsid w:val="005D0146"/>
    <w:rsid w:val="005D0DBA"/>
    <w:rsid w:val="005D1E80"/>
    <w:rsid w:val="005D2781"/>
    <w:rsid w:val="005D2EA0"/>
    <w:rsid w:val="005D301E"/>
    <w:rsid w:val="005D6EF6"/>
    <w:rsid w:val="005E03DA"/>
    <w:rsid w:val="005E33CA"/>
    <w:rsid w:val="005E485E"/>
    <w:rsid w:val="005E6261"/>
    <w:rsid w:val="005E71DE"/>
    <w:rsid w:val="005F051E"/>
    <w:rsid w:val="005F114E"/>
    <w:rsid w:val="005F1500"/>
    <w:rsid w:val="005F27BA"/>
    <w:rsid w:val="005F2E89"/>
    <w:rsid w:val="005F43B1"/>
    <w:rsid w:val="005F5AEF"/>
    <w:rsid w:val="005F754C"/>
    <w:rsid w:val="005F7FBB"/>
    <w:rsid w:val="00601014"/>
    <w:rsid w:val="00605074"/>
    <w:rsid w:val="0060610B"/>
    <w:rsid w:val="00606418"/>
    <w:rsid w:val="00606484"/>
    <w:rsid w:val="006076FA"/>
    <w:rsid w:val="0061020F"/>
    <w:rsid w:val="006110C1"/>
    <w:rsid w:val="00614EBA"/>
    <w:rsid w:val="00616C1E"/>
    <w:rsid w:val="006211C3"/>
    <w:rsid w:val="00621BC3"/>
    <w:rsid w:val="00622EAC"/>
    <w:rsid w:val="006235FF"/>
    <w:rsid w:val="00624312"/>
    <w:rsid w:val="00626C13"/>
    <w:rsid w:val="006278F4"/>
    <w:rsid w:val="00630A51"/>
    <w:rsid w:val="00631258"/>
    <w:rsid w:val="006319D8"/>
    <w:rsid w:val="00631CB9"/>
    <w:rsid w:val="00632458"/>
    <w:rsid w:val="00636478"/>
    <w:rsid w:val="00636714"/>
    <w:rsid w:val="006370A5"/>
    <w:rsid w:val="00637639"/>
    <w:rsid w:val="00637B3B"/>
    <w:rsid w:val="00640298"/>
    <w:rsid w:val="006428EA"/>
    <w:rsid w:val="00643041"/>
    <w:rsid w:val="00643339"/>
    <w:rsid w:val="006433A6"/>
    <w:rsid w:val="006474E7"/>
    <w:rsid w:val="00650C5D"/>
    <w:rsid w:val="006513FC"/>
    <w:rsid w:val="00653156"/>
    <w:rsid w:val="00656A1F"/>
    <w:rsid w:val="00660A86"/>
    <w:rsid w:val="00660F37"/>
    <w:rsid w:val="0066277E"/>
    <w:rsid w:val="00663056"/>
    <w:rsid w:val="00663D1C"/>
    <w:rsid w:val="00665636"/>
    <w:rsid w:val="0066741F"/>
    <w:rsid w:val="00667605"/>
    <w:rsid w:val="00674115"/>
    <w:rsid w:val="006742E3"/>
    <w:rsid w:val="0067624D"/>
    <w:rsid w:val="00682E6A"/>
    <w:rsid w:val="006838BD"/>
    <w:rsid w:val="00683B99"/>
    <w:rsid w:val="00684B8D"/>
    <w:rsid w:val="00685A60"/>
    <w:rsid w:val="00687629"/>
    <w:rsid w:val="006911A5"/>
    <w:rsid w:val="00691800"/>
    <w:rsid w:val="006926BC"/>
    <w:rsid w:val="00692A8D"/>
    <w:rsid w:val="006958EB"/>
    <w:rsid w:val="00695E16"/>
    <w:rsid w:val="00697DF2"/>
    <w:rsid w:val="006A0F8E"/>
    <w:rsid w:val="006A3A5F"/>
    <w:rsid w:val="006A6FD6"/>
    <w:rsid w:val="006B0644"/>
    <w:rsid w:val="006B1F80"/>
    <w:rsid w:val="006B50A2"/>
    <w:rsid w:val="006B5D82"/>
    <w:rsid w:val="006C0F20"/>
    <w:rsid w:val="006C1CAC"/>
    <w:rsid w:val="006C33D6"/>
    <w:rsid w:val="006C3F65"/>
    <w:rsid w:val="006C492A"/>
    <w:rsid w:val="006C4FD5"/>
    <w:rsid w:val="006C5663"/>
    <w:rsid w:val="006D1C6A"/>
    <w:rsid w:val="006D38F9"/>
    <w:rsid w:val="006D5876"/>
    <w:rsid w:val="006D6429"/>
    <w:rsid w:val="006D7779"/>
    <w:rsid w:val="006E0C5C"/>
    <w:rsid w:val="006E14E0"/>
    <w:rsid w:val="006E45FE"/>
    <w:rsid w:val="006E57F8"/>
    <w:rsid w:val="006E7D50"/>
    <w:rsid w:val="006F0E2D"/>
    <w:rsid w:val="006F1257"/>
    <w:rsid w:val="006F161C"/>
    <w:rsid w:val="006F38E0"/>
    <w:rsid w:val="006F52AA"/>
    <w:rsid w:val="006F65AD"/>
    <w:rsid w:val="0070079A"/>
    <w:rsid w:val="00700B2E"/>
    <w:rsid w:val="00701ACA"/>
    <w:rsid w:val="00702C0C"/>
    <w:rsid w:val="00703EA3"/>
    <w:rsid w:val="007047CC"/>
    <w:rsid w:val="0070492A"/>
    <w:rsid w:val="0070514E"/>
    <w:rsid w:val="00706D3A"/>
    <w:rsid w:val="00706EFB"/>
    <w:rsid w:val="00707E6C"/>
    <w:rsid w:val="00710507"/>
    <w:rsid w:val="00710D62"/>
    <w:rsid w:val="00711351"/>
    <w:rsid w:val="00711AA1"/>
    <w:rsid w:val="00712E6D"/>
    <w:rsid w:val="00715424"/>
    <w:rsid w:val="00715999"/>
    <w:rsid w:val="007174B8"/>
    <w:rsid w:val="00720CDF"/>
    <w:rsid w:val="00720F69"/>
    <w:rsid w:val="00722AC6"/>
    <w:rsid w:val="00726EBB"/>
    <w:rsid w:val="007271CE"/>
    <w:rsid w:val="0072752E"/>
    <w:rsid w:val="007305C8"/>
    <w:rsid w:val="00730FB5"/>
    <w:rsid w:val="00731366"/>
    <w:rsid w:val="0073238A"/>
    <w:rsid w:val="00733B88"/>
    <w:rsid w:val="007369E8"/>
    <w:rsid w:val="007369F0"/>
    <w:rsid w:val="00736C59"/>
    <w:rsid w:val="007374DA"/>
    <w:rsid w:val="007374EB"/>
    <w:rsid w:val="00741C5C"/>
    <w:rsid w:val="0074391A"/>
    <w:rsid w:val="00743BA5"/>
    <w:rsid w:val="00743F2F"/>
    <w:rsid w:val="00745D7A"/>
    <w:rsid w:val="0074614E"/>
    <w:rsid w:val="00746814"/>
    <w:rsid w:val="00746BC5"/>
    <w:rsid w:val="007471B8"/>
    <w:rsid w:val="00753462"/>
    <w:rsid w:val="00754528"/>
    <w:rsid w:val="00761B7B"/>
    <w:rsid w:val="00761E11"/>
    <w:rsid w:val="00761E74"/>
    <w:rsid w:val="00762BE6"/>
    <w:rsid w:val="00762ECC"/>
    <w:rsid w:val="00767036"/>
    <w:rsid w:val="0076739A"/>
    <w:rsid w:val="00767A2D"/>
    <w:rsid w:val="00772168"/>
    <w:rsid w:val="007737CF"/>
    <w:rsid w:val="007752A7"/>
    <w:rsid w:val="0077534D"/>
    <w:rsid w:val="00777FB1"/>
    <w:rsid w:val="00780DB9"/>
    <w:rsid w:val="007818EF"/>
    <w:rsid w:val="0078305F"/>
    <w:rsid w:val="007854D8"/>
    <w:rsid w:val="007854E0"/>
    <w:rsid w:val="00786A67"/>
    <w:rsid w:val="00787117"/>
    <w:rsid w:val="00790AE7"/>
    <w:rsid w:val="007910BD"/>
    <w:rsid w:val="0079375D"/>
    <w:rsid w:val="00794075"/>
    <w:rsid w:val="00794434"/>
    <w:rsid w:val="007945F0"/>
    <w:rsid w:val="0079570C"/>
    <w:rsid w:val="00796043"/>
    <w:rsid w:val="00797B37"/>
    <w:rsid w:val="007A0231"/>
    <w:rsid w:val="007A10D5"/>
    <w:rsid w:val="007A30F2"/>
    <w:rsid w:val="007B1084"/>
    <w:rsid w:val="007B7E29"/>
    <w:rsid w:val="007C07A3"/>
    <w:rsid w:val="007C0F23"/>
    <w:rsid w:val="007C33FF"/>
    <w:rsid w:val="007D0DA8"/>
    <w:rsid w:val="007D129F"/>
    <w:rsid w:val="007D162E"/>
    <w:rsid w:val="007D3D47"/>
    <w:rsid w:val="007D6247"/>
    <w:rsid w:val="007D62D2"/>
    <w:rsid w:val="007D6875"/>
    <w:rsid w:val="007D6F93"/>
    <w:rsid w:val="007D71D8"/>
    <w:rsid w:val="007E0406"/>
    <w:rsid w:val="007E21D2"/>
    <w:rsid w:val="007E5506"/>
    <w:rsid w:val="007F02F4"/>
    <w:rsid w:val="007F06E1"/>
    <w:rsid w:val="007F080A"/>
    <w:rsid w:val="007F1D61"/>
    <w:rsid w:val="007F1F49"/>
    <w:rsid w:val="007F2F6A"/>
    <w:rsid w:val="007F4033"/>
    <w:rsid w:val="007F546B"/>
    <w:rsid w:val="007F76C6"/>
    <w:rsid w:val="008001E2"/>
    <w:rsid w:val="00800402"/>
    <w:rsid w:val="00804C5D"/>
    <w:rsid w:val="008065BD"/>
    <w:rsid w:val="00807092"/>
    <w:rsid w:val="00807D6E"/>
    <w:rsid w:val="00811A92"/>
    <w:rsid w:val="00811B03"/>
    <w:rsid w:val="0081292B"/>
    <w:rsid w:val="00813088"/>
    <w:rsid w:val="008144A0"/>
    <w:rsid w:val="008144D8"/>
    <w:rsid w:val="00814B40"/>
    <w:rsid w:val="00815D12"/>
    <w:rsid w:val="008202AD"/>
    <w:rsid w:val="008217A4"/>
    <w:rsid w:val="00822675"/>
    <w:rsid w:val="008227CF"/>
    <w:rsid w:val="00824708"/>
    <w:rsid w:val="00824EC1"/>
    <w:rsid w:val="00825BF7"/>
    <w:rsid w:val="008274F6"/>
    <w:rsid w:val="00830C6B"/>
    <w:rsid w:val="00832101"/>
    <w:rsid w:val="00833544"/>
    <w:rsid w:val="00833AF3"/>
    <w:rsid w:val="00833D51"/>
    <w:rsid w:val="008356FB"/>
    <w:rsid w:val="00836609"/>
    <w:rsid w:val="00836E47"/>
    <w:rsid w:val="00841CC2"/>
    <w:rsid w:val="0084350C"/>
    <w:rsid w:val="008437B4"/>
    <w:rsid w:val="00843CC2"/>
    <w:rsid w:val="0084791D"/>
    <w:rsid w:val="008513B7"/>
    <w:rsid w:val="00851B1E"/>
    <w:rsid w:val="00851B1F"/>
    <w:rsid w:val="00852FAD"/>
    <w:rsid w:val="0085346C"/>
    <w:rsid w:val="0085623F"/>
    <w:rsid w:val="00860214"/>
    <w:rsid w:val="00860D06"/>
    <w:rsid w:val="00861218"/>
    <w:rsid w:val="0086152D"/>
    <w:rsid w:val="008617EF"/>
    <w:rsid w:val="008628E9"/>
    <w:rsid w:val="00863259"/>
    <w:rsid w:val="00863830"/>
    <w:rsid w:val="008643C7"/>
    <w:rsid w:val="00865A50"/>
    <w:rsid w:val="008662ED"/>
    <w:rsid w:val="00866EC9"/>
    <w:rsid w:val="00870D5E"/>
    <w:rsid w:val="00871BB2"/>
    <w:rsid w:val="008735AF"/>
    <w:rsid w:val="008737C5"/>
    <w:rsid w:val="008742EB"/>
    <w:rsid w:val="00874981"/>
    <w:rsid w:val="00875611"/>
    <w:rsid w:val="0087609A"/>
    <w:rsid w:val="00876BCC"/>
    <w:rsid w:val="008776EC"/>
    <w:rsid w:val="00881087"/>
    <w:rsid w:val="008814CA"/>
    <w:rsid w:val="00885F18"/>
    <w:rsid w:val="0088739A"/>
    <w:rsid w:val="008873F3"/>
    <w:rsid w:val="00887588"/>
    <w:rsid w:val="00887DEB"/>
    <w:rsid w:val="00890E86"/>
    <w:rsid w:val="00890FF7"/>
    <w:rsid w:val="008914A1"/>
    <w:rsid w:val="0089237F"/>
    <w:rsid w:val="00894B65"/>
    <w:rsid w:val="00896999"/>
    <w:rsid w:val="0089795A"/>
    <w:rsid w:val="008A1DC9"/>
    <w:rsid w:val="008A31EB"/>
    <w:rsid w:val="008A326B"/>
    <w:rsid w:val="008A49AD"/>
    <w:rsid w:val="008A4B8D"/>
    <w:rsid w:val="008A5988"/>
    <w:rsid w:val="008A6223"/>
    <w:rsid w:val="008A67D2"/>
    <w:rsid w:val="008A7ECB"/>
    <w:rsid w:val="008B0548"/>
    <w:rsid w:val="008B1191"/>
    <w:rsid w:val="008B1ACF"/>
    <w:rsid w:val="008B4B3D"/>
    <w:rsid w:val="008B4D9E"/>
    <w:rsid w:val="008B50E9"/>
    <w:rsid w:val="008C24F4"/>
    <w:rsid w:val="008C2783"/>
    <w:rsid w:val="008C3A2F"/>
    <w:rsid w:val="008C4C1D"/>
    <w:rsid w:val="008C5BBB"/>
    <w:rsid w:val="008C6C17"/>
    <w:rsid w:val="008C6EA4"/>
    <w:rsid w:val="008D0980"/>
    <w:rsid w:val="008D1F53"/>
    <w:rsid w:val="008D31DF"/>
    <w:rsid w:val="008D3BE4"/>
    <w:rsid w:val="008D3C27"/>
    <w:rsid w:val="008D3E80"/>
    <w:rsid w:val="008D4343"/>
    <w:rsid w:val="008D43B9"/>
    <w:rsid w:val="008D4CE6"/>
    <w:rsid w:val="008D7FD7"/>
    <w:rsid w:val="008E388E"/>
    <w:rsid w:val="008E3E03"/>
    <w:rsid w:val="008E462E"/>
    <w:rsid w:val="008E6077"/>
    <w:rsid w:val="008E647D"/>
    <w:rsid w:val="008E7874"/>
    <w:rsid w:val="008F15DC"/>
    <w:rsid w:val="008F26FD"/>
    <w:rsid w:val="008F64FB"/>
    <w:rsid w:val="009024EB"/>
    <w:rsid w:val="00905311"/>
    <w:rsid w:val="00907DB0"/>
    <w:rsid w:val="00910509"/>
    <w:rsid w:val="00911C06"/>
    <w:rsid w:val="009135D0"/>
    <w:rsid w:val="009140A0"/>
    <w:rsid w:val="00914346"/>
    <w:rsid w:val="00922FEF"/>
    <w:rsid w:val="00923293"/>
    <w:rsid w:val="00923ACF"/>
    <w:rsid w:val="0092547E"/>
    <w:rsid w:val="009269A4"/>
    <w:rsid w:val="00927C1F"/>
    <w:rsid w:val="00930AF9"/>
    <w:rsid w:val="00930B11"/>
    <w:rsid w:val="00931768"/>
    <w:rsid w:val="00932037"/>
    <w:rsid w:val="00932C22"/>
    <w:rsid w:val="009330E2"/>
    <w:rsid w:val="00933174"/>
    <w:rsid w:val="009337CC"/>
    <w:rsid w:val="009359A5"/>
    <w:rsid w:val="009369F2"/>
    <w:rsid w:val="00937017"/>
    <w:rsid w:val="009377EB"/>
    <w:rsid w:val="00937D43"/>
    <w:rsid w:val="00941778"/>
    <w:rsid w:val="009417C4"/>
    <w:rsid w:val="00942825"/>
    <w:rsid w:val="00943300"/>
    <w:rsid w:val="009438A0"/>
    <w:rsid w:val="00945A98"/>
    <w:rsid w:val="009462DB"/>
    <w:rsid w:val="00946734"/>
    <w:rsid w:val="00947D34"/>
    <w:rsid w:val="0095178F"/>
    <w:rsid w:val="0095188B"/>
    <w:rsid w:val="0095344B"/>
    <w:rsid w:val="00954585"/>
    <w:rsid w:val="0095479E"/>
    <w:rsid w:val="00954DF2"/>
    <w:rsid w:val="0095527E"/>
    <w:rsid w:val="00962E9C"/>
    <w:rsid w:val="00965CE2"/>
    <w:rsid w:val="0096633F"/>
    <w:rsid w:val="00967503"/>
    <w:rsid w:val="00970108"/>
    <w:rsid w:val="00972DE2"/>
    <w:rsid w:val="00973012"/>
    <w:rsid w:val="0097340E"/>
    <w:rsid w:val="00974077"/>
    <w:rsid w:val="00974680"/>
    <w:rsid w:val="0097617B"/>
    <w:rsid w:val="00977987"/>
    <w:rsid w:val="00977A36"/>
    <w:rsid w:val="00980430"/>
    <w:rsid w:val="00982A56"/>
    <w:rsid w:val="00984D5D"/>
    <w:rsid w:val="00985085"/>
    <w:rsid w:val="00985E6F"/>
    <w:rsid w:val="00986842"/>
    <w:rsid w:val="00987EC5"/>
    <w:rsid w:val="00987F6B"/>
    <w:rsid w:val="009903AE"/>
    <w:rsid w:val="00991E6A"/>
    <w:rsid w:val="00993AFE"/>
    <w:rsid w:val="00995E99"/>
    <w:rsid w:val="00996D3E"/>
    <w:rsid w:val="00996D75"/>
    <w:rsid w:val="009A0CE2"/>
    <w:rsid w:val="009A15AA"/>
    <w:rsid w:val="009A1779"/>
    <w:rsid w:val="009A2335"/>
    <w:rsid w:val="009A3288"/>
    <w:rsid w:val="009A3312"/>
    <w:rsid w:val="009A38D2"/>
    <w:rsid w:val="009A3A90"/>
    <w:rsid w:val="009A3E56"/>
    <w:rsid w:val="009A7B44"/>
    <w:rsid w:val="009B0A28"/>
    <w:rsid w:val="009B188B"/>
    <w:rsid w:val="009B1FEE"/>
    <w:rsid w:val="009B2A0A"/>
    <w:rsid w:val="009B52BD"/>
    <w:rsid w:val="009B5432"/>
    <w:rsid w:val="009B6240"/>
    <w:rsid w:val="009B6280"/>
    <w:rsid w:val="009B6BF2"/>
    <w:rsid w:val="009C0B50"/>
    <w:rsid w:val="009C1B74"/>
    <w:rsid w:val="009C2226"/>
    <w:rsid w:val="009C4636"/>
    <w:rsid w:val="009C6421"/>
    <w:rsid w:val="009C76A3"/>
    <w:rsid w:val="009D275E"/>
    <w:rsid w:val="009D289E"/>
    <w:rsid w:val="009D2A7D"/>
    <w:rsid w:val="009D319F"/>
    <w:rsid w:val="009D49CE"/>
    <w:rsid w:val="009D5F16"/>
    <w:rsid w:val="009D6672"/>
    <w:rsid w:val="009E082E"/>
    <w:rsid w:val="009E1161"/>
    <w:rsid w:val="009E2FD1"/>
    <w:rsid w:val="009E7DE3"/>
    <w:rsid w:val="009F0D8E"/>
    <w:rsid w:val="009F4EBA"/>
    <w:rsid w:val="009F5C70"/>
    <w:rsid w:val="009F5E90"/>
    <w:rsid w:val="009F788A"/>
    <w:rsid w:val="00A003B0"/>
    <w:rsid w:val="00A00CA2"/>
    <w:rsid w:val="00A0431B"/>
    <w:rsid w:val="00A04D71"/>
    <w:rsid w:val="00A053C3"/>
    <w:rsid w:val="00A10141"/>
    <w:rsid w:val="00A12007"/>
    <w:rsid w:val="00A12C1A"/>
    <w:rsid w:val="00A15732"/>
    <w:rsid w:val="00A16845"/>
    <w:rsid w:val="00A230BB"/>
    <w:rsid w:val="00A2349F"/>
    <w:rsid w:val="00A23B3A"/>
    <w:rsid w:val="00A25950"/>
    <w:rsid w:val="00A26095"/>
    <w:rsid w:val="00A2643A"/>
    <w:rsid w:val="00A26C4A"/>
    <w:rsid w:val="00A2732E"/>
    <w:rsid w:val="00A30105"/>
    <w:rsid w:val="00A304C2"/>
    <w:rsid w:val="00A30D83"/>
    <w:rsid w:val="00A33145"/>
    <w:rsid w:val="00A332F3"/>
    <w:rsid w:val="00A3690C"/>
    <w:rsid w:val="00A40A3F"/>
    <w:rsid w:val="00A42316"/>
    <w:rsid w:val="00A42F5E"/>
    <w:rsid w:val="00A47725"/>
    <w:rsid w:val="00A47832"/>
    <w:rsid w:val="00A47D20"/>
    <w:rsid w:val="00A50148"/>
    <w:rsid w:val="00A50481"/>
    <w:rsid w:val="00A53FE9"/>
    <w:rsid w:val="00A55010"/>
    <w:rsid w:val="00A56572"/>
    <w:rsid w:val="00A579AA"/>
    <w:rsid w:val="00A601F4"/>
    <w:rsid w:val="00A60254"/>
    <w:rsid w:val="00A62A39"/>
    <w:rsid w:val="00A635DA"/>
    <w:rsid w:val="00A6454A"/>
    <w:rsid w:val="00A6635B"/>
    <w:rsid w:val="00A723EC"/>
    <w:rsid w:val="00A73C40"/>
    <w:rsid w:val="00A74CD1"/>
    <w:rsid w:val="00A758F5"/>
    <w:rsid w:val="00A75BD0"/>
    <w:rsid w:val="00A80053"/>
    <w:rsid w:val="00A825DF"/>
    <w:rsid w:val="00A847CB"/>
    <w:rsid w:val="00A85144"/>
    <w:rsid w:val="00A85761"/>
    <w:rsid w:val="00A858E0"/>
    <w:rsid w:val="00A8685E"/>
    <w:rsid w:val="00A8749E"/>
    <w:rsid w:val="00A91EDD"/>
    <w:rsid w:val="00A926B5"/>
    <w:rsid w:val="00A97606"/>
    <w:rsid w:val="00AA02F7"/>
    <w:rsid w:val="00AA042D"/>
    <w:rsid w:val="00AA0461"/>
    <w:rsid w:val="00AA089C"/>
    <w:rsid w:val="00AA1123"/>
    <w:rsid w:val="00AA1661"/>
    <w:rsid w:val="00AA18FC"/>
    <w:rsid w:val="00AA4EAF"/>
    <w:rsid w:val="00AA70B1"/>
    <w:rsid w:val="00AA7387"/>
    <w:rsid w:val="00AA750F"/>
    <w:rsid w:val="00AB4679"/>
    <w:rsid w:val="00AB46A9"/>
    <w:rsid w:val="00AB5A25"/>
    <w:rsid w:val="00AB6FC6"/>
    <w:rsid w:val="00AB7F41"/>
    <w:rsid w:val="00AC1CF2"/>
    <w:rsid w:val="00AC2159"/>
    <w:rsid w:val="00AC2C33"/>
    <w:rsid w:val="00AC3CE5"/>
    <w:rsid w:val="00AC4CCD"/>
    <w:rsid w:val="00AC4D70"/>
    <w:rsid w:val="00AC5095"/>
    <w:rsid w:val="00AC5370"/>
    <w:rsid w:val="00AC61BC"/>
    <w:rsid w:val="00AD0069"/>
    <w:rsid w:val="00AD13F3"/>
    <w:rsid w:val="00AD18CB"/>
    <w:rsid w:val="00AD1EE2"/>
    <w:rsid w:val="00AD295B"/>
    <w:rsid w:val="00AD296F"/>
    <w:rsid w:val="00AD57ED"/>
    <w:rsid w:val="00AD586D"/>
    <w:rsid w:val="00AD67AC"/>
    <w:rsid w:val="00AD6924"/>
    <w:rsid w:val="00AD7E63"/>
    <w:rsid w:val="00AE38B2"/>
    <w:rsid w:val="00AE46D3"/>
    <w:rsid w:val="00AE6915"/>
    <w:rsid w:val="00AE7067"/>
    <w:rsid w:val="00AF0099"/>
    <w:rsid w:val="00AF2B22"/>
    <w:rsid w:val="00AF2CD9"/>
    <w:rsid w:val="00AF398A"/>
    <w:rsid w:val="00AF3CFD"/>
    <w:rsid w:val="00AF4865"/>
    <w:rsid w:val="00AF5C23"/>
    <w:rsid w:val="00B0271F"/>
    <w:rsid w:val="00B02CD6"/>
    <w:rsid w:val="00B03925"/>
    <w:rsid w:val="00B10594"/>
    <w:rsid w:val="00B11349"/>
    <w:rsid w:val="00B11E76"/>
    <w:rsid w:val="00B14F9E"/>
    <w:rsid w:val="00B16618"/>
    <w:rsid w:val="00B166CC"/>
    <w:rsid w:val="00B17AFF"/>
    <w:rsid w:val="00B17DB1"/>
    <w:rsid w:val="00B212A3"/>
    <w:rsid w:val="00B22496"/>
    <w:rsid w:val="00B2319B"/>
    <w:rsid w:val="00B2520E"/>
    <w:rsid w:val="00B257DA"/>
    <w:rsid w:val="00B25CBC"/>
    <w:rsid w:val="00B278DA"/>
    <w:rsid w:val="00B3089F"/>
    <w:rsid w:val="00B30F82"/>
    <w:rsid w:val="00B33850"/>
    <w:rsid w:val="00B36699"/>
    <w:rsid w:val="00B41793"/>
    <w:rsid w:val="00B42BDD"/>
    <w:rsid w:val="00B44A99"/>
    <w:rsid w:val="00B44AD4"/>
    <w:rsid w:val="00B45F78"/>
    <w:rsid w:val="00B46008"/>
    <w:rsid w:val="00B4620B"/>
    <w:rsid w:val="00B5154B"/>
    <w:rsid w:val="00B5251A"/>
    <w:rsid w:val="00B5253C"/>
    <w:rsid w:val="00B54C5F"/>
    <w:rsid w:val="00B55307"/>
    <w:rsid w:val="00B56711"/>
    <w:rsid w:val="00B5780E"/>
    <w:rsid w:val="00B57FBB"/>
    <w:rsid w:val="00B6004D"/>
    <w:rsid w:val="00B61524"/>
    <w:rsid w:val="00B62AEA"/>
    <w:rsid w:val="00B70DB9"/>
    <w:rsid w:val="00B7151B"/>
    <w:rsid w:val="00B73EED"/>
    <w:rsid w:val="00B741D7"/>
    <w:rsid w:val="00B75606"/>
    <w:rsid w:val="00B762B3"/>
    <w:rsid w:val="00B7729D"/>
    <w:rsid w:val="00B80BA9"/>
    <w:rsid w:val="00B80C0F"/>
    <w:rsid w:val="00B81C4A"/>
    <w:rsid w:val="00B824A8"/>
    <w:rsid w:val="00B83325"/>
    <w:rsid w:val="00B8637F"/>
    <w:rsid w:val="00B9114D"/>
    <w:rsid w:val="00B9338E"/>
    <w:rsid w:val="00B9788D"/>
    <w:rsid w:val="00B97B78"/>
    <w:rsid w:val="00B97D7F"/>
    <w:rsid w:val="00B97EB3"/>
    <w:rsid w:val="00BA00FC"/>
    <w:rsid w:val="00BA3198"/>
    <w:rsid w:val="00BA58FA"/>
    <w:rsid w:val="00BA6F4D"/>
    <w:rsid w:val="00BA7A75"/>
    <w:rsid w:val="00BB0838"/>
    <w:rsid w:val="00BB18E3"/>
    <w:rsid w:val="00BB1905"/>
    <w:rsid w:val="00BB2344"/>
    <w:rsid w:val="00BB5B53"/>
    <w:rsid w:val="00BB5D00"/>
    <w:rsid w:val="00BB7598"/>
    <w:rsid w:val="00BC21E1"/>
    <w:rsid w:val="00BC3286"/>
    <w:rsid w:val="00BC6117"/>
    <w:rsid w:val="00BC6617"/>
    <w:rsid w:val="00BC7BD8"/>
    <w:rsid w:val="00BD0659"/>
    <w:rsid w:val="00BD0689"/>
    <w:rsid w:val="00BD091B"/>
    <w:rsid w:val="00BD0940"/>
    <w:rsid w:val="00BD0D3A"/>
    <w:rsid w:val="00BD26B4"/>
    <w:rsid w:val="00BD5489"/>
    <w:rsid w:val="00BE0456"/>
    <w:rsid w:val="00BE0EBB"/>
    <w:rsid w:val="00BE4A3A"/>
    <w:rsid w:val="00BE582E"/>
    <w:rsid w:val="00BF0981"/>
    <w:rsid w:val="00BF1354"/>
    <w:rsid w:val="00BF2074"/>
    <w:rsid w:val="00BF3A1C"/>
    <w:rsid w:val="00BF4CCD"/>
    <w:rsid w:val="00BF5E27"/>
    <w:rsid w:val="00BF713C"/>
    <w:rsid w:val="00BF7F94"/>
    <w:rsid w:val="00C00C17"/>
    <w:rsid w:val="00C00F8D"/>
    <w:rsid w:val="00C01698"/>
    <w:rsid w:val="00C02761"/>
    <w:rsid w:val="00C02DEF"/>
    <w:rsid w:val="00C03C6C"/>
    <w:rsid w:val="00C03EE2"/>
    <w:rsid w:val="00C04A85"/>
    <w:rsid w:val="00C068F0"/>
    <w:rsid w:val="00C071E2"/>
    <w:rsid w:val="00C1115F"/>
    <w:rsid w:val="00C12C55"/>
    <w:rsid w:val="00C13A56"/>
    <w:rsid w:val="00C14D7A"/>
    <w:rsid w:val="00C1537B"/>
    <w:rsid w:val="00C16488"/>
    <w:rsid w:val="00C16510"/>
    <w:rsid w:val="00C20375"/>
    <w:rsid w:val="00C21068"/>
    <w:rsid w:val="00C212E4"/>
    <w:rsid w:val="00C21433"/>
    <w:rsid w:val="00C2187A"/>
    <w:rsid w:val="00C223F9"/>
    <w:rsid w:val="00C228FA"/>
    <w:rsid w:val="00C22987"/>
    <w:rsid w:val="00C22F1B"/>
    <w:rsid w:val="00C2397C"/>
    <w:rsid w:val="00C23E51"/>
    <w:rsid w:val="00C2582E"/>
    <w:rsid w:val="00C25D1A"/>
    <w:rsid w:val="00C25E27"/>
    <w:rsid w:val="00C26DDD"/>
    <w:rsid w:val="00C270F0"/>
    <w:rsid w:val="00C273A0"/>
    <w:rsid w:val="00C27792"/>
    <w:rsid w:val="00C33BB7"/>
    <w:rsid w:val="00C33DC3"/>
    <w:rsid w:val="00C36EF1"/>
    <w:rsid w:val="00C40224"/>
    <w:rsid w:val="00C415D9"/>
    <w:rsid w:val="00C41E70"/>
    <w:rsid w:val="00C43FCD"/>
    <w:rsid w:val="00C45D17"/>
    <w:rsid w:val="00C46D50"/>
    <w:rsid w:val="00C46D75"/>
    <w:rsid w:val="00C46DBD"/>
    <w:rsid w:val="00C47010"/>
    <w:rsid w:val="00C4701D"/>
    <w:rsid w:val="00C50903"/>
    <w:rsid w:val="00C53397"/>
    <w:rsid w:val="00C548E7"/>
    <w:rsid w:val="00C549B0"/>
    <w:rsid w:val="00C55178"/>
    <w:rsid w:val="00C5733F"/>
    <w:rsid w:val="00C648B2"/>
    <w:rsid w:val="00C669AC"/>
    <w:rsid w:val="00C66B85"/>
    <w:rsid w:val="00C6789E"/>
    <w:rsid w:val="00C702CF"/>
    <w:rsid w:val="00C73DD7"/>
    <w:rsid w:val="00C75670"/>
    <w:rsid w:val="00C759E4"/>
    <w:rsid w:val="00C764C0"/>
    <w:rsid w:val="00C77212"/>
    <w:rsid w:val="00C778AF"/>
    <w:rsid w:val="00C77A47"/>
    <w:rsid w:val="00C82BFF"/>
    <w:rsid w:val="00C84DAC"/>
    <w:rsid w:val="00C87851"/>
    <w:rsid w:val="00C87F07"/>
    <w:rsid w:val="00C90887"/>
    <w:rsid w:val="00C908CC"/>
    <w:rsid w:val="00C9420F"/>
    <w:rsid w:val="00C95262"/>
    <w:rsid w:val="00C96DBF"/>
    <w:rsid w:val="00C970A9"/>
    <w:rsid w:val="00C9764C"/>
    <w:rsid w:val="00C97787"/>
    <w:rsid w:val="00CA07C1"/>
    <w:rsid w:val="00CA0DCC"/>
    <w:rsid w:val="00CA39FA"/>
    <w:rsid w:val="00CA42F5"/>
    <w:rsid w:val="00CA42FF"/>
    <w:rsid w:val="00CA4B6B"/>
    <w:rsid w:val="00CA52A5"/>
    <w:rsid w:val="00CA6004"/>
    <w:rsid w:val="00CB0598"/>
    <w:rsid w:val="00CB223D"/>
    <w:rsid w:val="00CB395B"/>
    <w:rsid w:val="00CB411D"/>
    <w:rsid w:val="00CB4614"/>
    <w:rsid w:val="00CB59DD"/>
    <w:rsid w:val="00CB5C3A"/>
    <w:rsid w:val="00CB6215"/>
    <w:rsid w:val="00CB6269"/>
    <w:rsid w:val="00CB7A08"/>
    <w:rsid w:val="00CB7E9D"/>
    <w:rsid w:val="00CC0CE2"/>
    <w:rsid w:val="00CC1920"/>
    <w:rsid w:val="00CC36B1"/>
    <w:rsid w:val="00CC4A5B"/>
    <w:rsid w:val="00CC4DA1"/>
    <w:rsid w:val="00CC50FF"/>
    <w:rsid w:val="00CC5713"/>
    <w:rsid w:val="00CC5E30"/>
    <w:rsid w:val="00CD067A"/>
    <w:rsid w:val="00CD0FBD"/>
    <w:rsid w:val="00CD283B"/>
    <w:rsid w:val="00CD2AC1"/>
    <w:rsid w:val="00CD2B19"/>
    <w:rsid w:val="00CD2DDB"/>
    <w:rsid w:val="00CD3333"/>
    <w:rsid w:val="00CD5523"/>
    <w:rsid w:val="00CD6A0A"/>
    <w:rsid w:val="00CE0BB3"/>
    <w:rsid w:val="00CE1F54"/>
    <w:rsid w:val="00CE24A3"/>
    <w:rsid w:val="00CE2B39"/>
    <w:rsid w:val="00CE4344"/>
    <w:rsid w:val="00CF00DC"/>
    <w:rsid w:val="00CF2854"/>
    <w:rsid w:val="00CF2888"/>
    <w:rsid w:val="00CF3A85"/>
    <w:rsid w:val="00CF644C"/>
    <w:rsid w:val="00CF6627"/>
    <w:rsid w:val="00CF75FC"/>
    <w:rsid w:val="00D003AF"/>
    <w:rsid w:val="00D0121F"/>
    <w:rsid w:val="00D012B7"/>
    <w:rsid w:val="00D01EE9"/>
    <w:rsid w:val="00D04C8B"/>
    <w:rsid w:val="00D05FC5"/>
    <w:rsid w:val="00D0654A"/>
    <w:rsid w:val="00D06D3A"/>
    <w:rsid w:val="00D078F9"/>
    <w:rsid w:val="00D07A04"/>
    <w:rsid w:val="00D12535"/>
    <w:rsid w:val="00D12E1F"/>
    <w:rsid w:val="00D13605"/>
    <w:rsid w:val="00D13EC6"/>
    <w:rsid w:val="00D1565F"/>
    <w:rsid w:val="00D16B15"/>
    <w:rsid w:val="00D16F23"/>
    <w:rsid w:val="00D16F27"/>
    <w:rsid w:val="00D2034B"/>
    <w:rsid w:val="00D24E1E"/>
    <w:rsid w:val="00D25720"/>
    <w:rsid w:val="00D26511"/>
    <w:rsid w:val="00D265FF"/>
    <w:rsid w:val="00D26AF1"/>
    <w:rsid w:val="00D30661"/>
    <w:rsid w:val="00D3086A"/>
    <w:rsid w:val="00D31F76"/>
    <w:rsid w:val="00D32B0A"/>
    <w:rsid w:val="00D32C3E"/>
    <w:rsid w:val="00D34943"/>
    <w:rsid w:val="00D36C08"/>
    <w:rsid w:val="00D37E39"/>
    <w:rsid w:val="00D37E69"/>
    <w:rsid w:val="00D40056"/>
    <w:rsid w:val="00D407F4"/>
    <w:rsid w:val="00D40B00"/>
    <w:rsid w:val="00D41256"/>
    <w:rsid w:val="00D47423"/>
    <w:rsid w:val="00D522C3"/>
    <w:rsid w:val="00D52960"/>
    <w:rsid w:val="00D537B3"/>
    <w:rsid w:val="00D53B85"/>
    <w:rsid w:val="00D540EB"/>
    <w:rsid w:val="00D544DE"/>
    <w:rsid w:val="00D56745"/>
    <w:rsid w:val="00D570B0"/>
    <w:rsid w:val="00D60ED5"/>
    <w:rsid w:val="00D622B1"/>
    <w:rsid w:val="00D623FA"/>
    <w:rsid w:val="00D62FDA"/>
    <w:rsid w:val="00D64BA5"/>
    <w:rsid w:val="00D64E5B"/>
    <w:rsid w:val="00D65867"/>
    <w:rsid w:val="00D65C85"/>
    <w:rsid w:val="00D672A8"/>
    <w:rsid w:val="00D675EE"/>
    <w:rsid w:val="00D67A0B"/>
    <w:rsid w:val="00D67B70"/>
    <w:rsid w:val="00D71070"/>
    <w:rsid w:val="00D73791"/>
    <w:rsid w:val="00D73C0F"/>
    <w:rsid w:val="00D752AC"/>
    <w:rsid w:val="00D764B4"/>
    <w:rsid w:val="00D84267"/>
    <w:rsid w:val="00D849FF"/>
    <w:rsid w:val="00D84C5F"/>
    <w:rsid w:val="00D86917"/>
    <w:rsid w:val="00D8750D"/>
    <w:rsid w:val="00D9378A"/>
    <w:rsid w:val="00D93C6E"/>
    <w:rsid w:val="00D95DAC"/>
    <w:rsid w:val="00D95E27"/>
    <w:rsid w:val="00D970FA"/>
    <w:rsid w:val="00D9752E"/>
    <w:rsid w:val="00DA13AB"/>
    <w:rsid w:val="00DA14D3"/>
    <w:rsid w:val="00DA218E"/>
    <w:rsid w:val="00DA69FF"/>
    <w:rsid w:val="00DA7602"/>
    <w:rsid w:val="00DB059E"/>
    <w:rsid w:val="00DB1445"/>
    <w:rsid w:val="00DB17E5"/>
    <w:rsid w:val="00DB2099"/>
    <w:rsid w:val="00DB3E29"/>
    <w:rsid w:val="00DB4B80"/>
    <w:rsid w:val="00DB5DC6"/>
    <w:rsid w:val="00DC0B99"/>
    <w:rsid w:val="00DC1B19"/>
    <w:rsid w:val="00DC312E"/>
    <w:rsid w:val="00DC3A63"/>
    <w:rsid w:val="00DC5F5F"/>
    <w:rsid w:val="00DC632D"/>
    <w:rsid w:val="00DC6703"/>
    <w:rsid w:val="00DD3AEE"/>
    <w:rsid w:val="00DD4277"/>
    <w:rsid w:val="00DD5C29"/>
    <w:rsid w:val="00DD7DD9"/>
    <w:rsid w:val="00DE03DE"/>
    <w:rsid w:val="00DE0CD0"/>
    <w:rsid w:val="00DE28B8"/>
    <w:rsid w:val="00DE30C9"/>
    <w:rsid w:val="00DE39B3"/>
    <w:rsid w:val="00DE61EB"/>
    <w:rsid w:val="00DE65DF"/>
    <w:rsid w:val="00DF09E5"/>
    <w:rsid w:val="00DF29E9"/>
    <w:rsid w:val="00E000AA"/>
    <w:rsid w:val="00E00E53"/>
    <w:rsid w:val="00E03CB8"/>
    <w:rsid w:val="00E06DBB"/>
    <w:rsid w:val="00E07120"/>
    <w:rsid w:val="00E1314C"/>
    <w:rsid w:val="00E15727"/>
    <w:rsid w:val="00E15B59"/>
    <w:rsid w:val="00E1649B"/>
    <w:rsid w:val="00E16ABD"/>
    <w:rsid w:val="00E225D1"/>
    <w:rsid w:val="00E235B2"/>
    <w:rsid w:val="00E24EF0"/>
    <w:rsid w:val="00E2527E"/>
    <w:rsid w:val="00E254E6"/>
    <w:rsid w:val="00E25552"/>
    <w:rsid w:val="00E25983"/>
    <w:rsid w:val="00E25AAD"/>
    <w:rsid w:val="00E25D8D"/>
    <w:rsid w:val="00E265ED"/>
    <w:rsid w:val="00E26836"/>
    <w:rsid w:val="00E3020E"/>
    <w:rsid w:val="00E315C2"/>
    <w:rsid w:val="00E33E8F"/>
    <w:rsid w:val="00E342D6"/>
    <w:rsid w:val="00E349F2"/>
    <w:rsid w:val="00E34B31"/>
    <w:rsid w:val="00E34CDC"/>
    <w:rsid w:val="00E35AE8"/>
    <w:rsid w:val="00E366FB"/>
    <w:rsid w:val="00E40D04"/>
    <w:rsid w:val="00E4241B"/>
    <w:rsid w:val="00E43218"/>
    <w:rsid w:val="00E437C9"/>
    <w:rsid w:val="00E43EA4"/>
    <w:rsid w:val="00E4529B"/>
    <w:rsid w:val="00E471A5"/>
    <w:rsid w:val="00E478E8"/>
    <w:rsid w:val="00E51DCC"/>
    <w:rsid w:val="00E51F69"/>
    <w:rsid w:val="00E534B7"/>
    <w:rsid w:val="00E543FB"/>
    <w:rsid w:val="00E54B9C"/>
    <w:rsid w:val="00E5531E"/>
    <w:rsid w:val="00E60153"/>
    <w:rsid w:val="00E6065E"/>
    <w:rsid w:val="00E609F0"/>
    <w:rsid w:val="00E60B40"/>
    <w:rsid w:val="00E6234D"/>
    <w:rsid w:val="00E63292"/>
    <w:rsid w:val="00E63DA7"/>
    <w:rsid w:val="00E6543D"/>
    <w:rsid w:val="00E65649"/>
    <w:rsid w:val="00E72095"/>
    <w:rsid w:val="00E72D5F"/>
    <w:rsid w:val="00E72E58"/>
    <w:rsid w:val="00E773A4"/>
    <w:rsid w:val="00E77559"/>
    <w:rsid w:val="00E81406"/>
    <w:rsid w:val="00E83191"/>
    <w:rsid w:val="00E8445E"/>
    <w:rsid w:val="00E87EA6"/>
    <w:rsid w:val="00E90A66"/>
    <w:rsid w:val="00E9154D"/>
    <w:rsid w:val="00E92737"/>
    <w:rsid w:val="00E936B6"/>
    <w:rsid w:val="00E944BA"/>
    <w:rsid w:val="00E956B0"/>
    <w:rsid w:val="00E956E0"/>
    <w:rsid w:val="00E95EA6"/>
    <w:rsid w:val="00E96BAA"/>
    <w:rsid w:val="00E9757D"/>
    <w:rsid w:val="00E97E39"/>
    <w:rsid w:val="00EA0246"/>
    <w:rsid w:val="00EA0781"/>
    <w:rsid w:val="00EA0A53"/>
    <w:rsid w:val="00EA0D00"/>
    <w:rsid w:val="00EA2097"/>
    <w:rsid w:val="00EA2FCC"/>
    <w:rsid w:val="00EA37D4"/>
    <w:rsid w:val="00EA5035"/>
    <w:rsid w:val="00EA605E"/>
    <w:rsid w:val="00EB0FCA"/>
    <w:rsid w:val="00EB1F52"/>
    <w:rsid w:val="00EB4758"/>
    <w:rsid w:val="00EB721D"/>
    <w:rsid w:val="00EC0960"/>
    <w:rsid w:val="00EC2B1C"/>
    <w:rsid w:val="00EC2D21"/>
    <w:rsid w:val="00EC3E94"/>
    <w:rsid w:val="00EC5771"/>
    <w:rsid w:val="00EC6D8F"/>
    <w:rsid w:val="00EC7E14"/>
    <w:rsid w:val="00ED1114"/>
    <w:rsid w:val="00ED1785"/>
    <w:rsid w:val="00ED3D0B"/>
    <w:rsid w:val="00ED4B80"/>
    <w:rsid w:val="00ED516C"/>
    <w:rsid w:val="00ED7673"/>
    <w:rsid w:val="00EE0757"/>
    <w:rsid w:val="00EE259F"/>
    <w:rsid w:val="00EE52F0"/>
    <w:rsid w:val="00EE6A86"/>
    <w:rsid w:val="00EE6BEE"/>
    <w:rsid w:val="00EE6FC4"/>
    <w:rsid w:val="00EF0844"/>
    <w:rsid w:val="00EF09A9"/>
    <w:rsid w:val="00EF0AF0"/>
    <w:rsid w:val="00EF1CE4"/>
    <w:rsid w:val="00EF1D9B"/>
    <w:rsid w:val="00EF21D6"/>
    <w:rsid w:val="00EF24B6"/>
    <w:rsid w:val="00EF4F84"/>
    <w:rsid w:val="00EF523B"/>
    <w:rsid w:val="00EF7CCF"/>
    <w:rsid w:val="00F006A0"/>
    <w:rsid w:val="00F01641"/>
    <w:rsid w:val="00F01BDE"/>
    <w:rsid w:val="00F04B6D"/>
    <w:rsid w:val="00F04BAE"/>
    <w:rsid w:val="00F04F83"/>
    <w:rsid w:val="00F065F8"/>
    <w:rsid w:val="00F0777D"/>
    <w:rsid w:val="00F079CF"/>
    <w:rsid w:val="00F102EE"/>
    <w:rsid w:val="00F12987"/>
    <w:rsid w:val="00F1423A"/>
    <w:rsid w:val="00F144D1"/>
    <w:rsid w:val="00F14528"/>
    <w:rsid w:val="00F14E90"/>
    <w:rsid w:val="00F1528F"/>
    <w:rsid w:val="00F16913"/>
    <w:rsid w:val="00F20421"/>
    <w:rsid w:val="00F20BB8"/>
    <w:rsid w:val="00F21B57"/>
    <w:rsid w:val="00F25B1A"/>
    <w:rsid w:val="00F26090"/>
    <w:rsid w:val="00F32B52"/>
    <w:rsid w:val="00F32BAA"/>
    <w:rsid w:val="00F352AB"/>
    <w:rsid w:val="00F36516"/>
    <w:rsid w:val="00F36C93"/>
    <w:rsid w:val="00F37322"/>
    <w:rsid w:val="00F4304B"/>
    <w:rsid w:val="00F435D8"/>
    <w:rsid w:val="00F46913"/>
    <w:rsid w:val="00F46EF9"/>
    <w:rsid w:val="00F50665"/>
    <w:rsid w:val="00F50A6D"/>
    <w:rsid w:val="00F52175"/>
    <w:rsid w:val="00F52216"/>
    <w:rsid w:val="00F5223C"/>
    <w:rsid w:val="00F5255D"/>
    <w:rsid w:val="00F528CF"/>
    <w:rsid w:val="00F532D1"/>
    <w:rsid w:val="00F534A1"/>
    <w:rsid w:val="00F5391C"/>
    <w:rsid w:val="00F53E4B"/>
    <w:rsid w:val="00F54775"/>
    <w:rsid w:val="00F569F3"/>
    <w:rsid w:val="00F6264E"/>
    <w:rsid w:val="00F628CB"/>
    <w:rsid w:val="00F62D29"/>
    <w:rsid w:val="00F63313"/>
    <w:rsid w:val="00F6468A"/>
    <w:rsid w:val="00F64C46"/>
    <w:rsid w:val="00F65237"/>
    <w:rsid w:val="00F66464"/>
    <w:rsid w:val="00F708E1"/>
    <w:rsid w:val="00F7110D"/>
    <w:rsid w:val="00F71CAB"/>
    <w:rsid w:val="00F72169"/>
    <w:rsid w:val="00F725E1"/>
    <w:rsid w:val="00F72F60"/>
    <w:rsid w:val="00F73134"/>
    <w:rsid w:val="00F73A3D"/>
    <w:rsid w:val="00F7494A"/>
    <w:rsid w:val="00F76619"/>
    <w:rsid w:val="00F7771F"/>
    <w:rsid w:val="00F80A10"/>
    <w:rsid w:val="00F81A87"/>
    <w:rsid w:val="00F81DE3"/>
    <w:rsid w:val="00F82A9A"/>
    <w:rsid w:val="00F8341B"/>
    <w:rsid w:val="00F838B4"/>
    <w:rsid w:val="00F84405"/>
    <w:rsid w:val="00F85FB5"/>
    <w:rsid w:val="00F90331"/>
    <w:rsid w:val="00F92953"/>
    <w:rsid w:val="00F964C5"/>
    <w:rsid w:val="00F967B8"/>
    <w:rsid w:val="00FA00E1"/>
    <w:rsid w:val="00FA31B6"/>
    <w:rsid w:val="00FA3D39"/>
    <w:rsid w:val="00FA5252"/>
    <w:rsid w:val="00FA5F60"/>
    <w:rsid w:val="00FA629E"/>
    <w:rsid w:val="00FB09A2"/>
    <w:rsid w:val="00FB0B7C"/>
    <w:rsid w:val="00FB1FBF"/>
    <w:rsid w:val="00FB241D"/>
    <w:rsid w:val="00FB3D06"/>
    <w:rsid w:val="00FB47A9"/>
    <w:rsid w:val="00FB4CD4"/>
    <w:rsid w:val="00FB5D3C"/>
    <w:rsid w:val="00FC0C7F"/>
    <w:rsid w:val="00FC16A2"/>
    <w:rsid w:val="00FC236B"/>
    <w:rsid w:val="00FC4491"/>
    <w:rsid w:val="00FD02D2"/>
    <w:rsid w:val="00FD0CBD"/>
    <w:rsid w:val="00FD175A"/>
    <w:rsid w:val="00FD26F7"/>
    <w:rsid w:val="00FD386E"/>
    <w:rsid w:val="00FD3D81"/>
    <w:rsid w:val="00FD4490"/>
    <w:rsid w:val="00FD5F62"/>
    <w:rsid w:val="00FD6CF9"/>
    <w:rsid w:val="00FD7B54"/>
    <w:rsid w:val="00FE0673"/>
    <w:rsid w:val="00FE3153"/>
    <w:rsid w:val="00FE31EF"/>
    <w:rsid w:val="00FE34F5"/>
    <w:rsid w:val="00FE3F08"/>
    <w:rsid w:val="00FE52FF"/>
    <w:rsid w:val="00FE6322"/>
    <w:rsid w:val="00FF595D"/>
    <w:rsid w:val="00FF5BD0"/>
    <w:rsid w:val="00FF6E9B"/>
    <w:rsid w:val="00FF7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DF1E60-842C-4430-9DC8-35942CA4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dobeMingStd-Light" w:eastAsia="標楷體" w:hAnsi="AdobeMingStd-Light" w:cs="AdobeMingStd-Ligh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03EA3"/>
    <w:rPr>
      <w:rFonts w:ascii="Arial" w:eastAsia="Arial" w:hAnsi="Tahoma"/>
    </w:rPr>
  </w:style>
  <w:style w:type="table" w:styleId="a4">
    <w:name w:val="Table Grid"/>
    <w:basedOn w:val="a1"/>
    <w:rsid w:val="00473F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A752B"/>
    <w:rPr>
      <w:rFonts w:ascii="Wingdings" w:hAnsi="Wingdings"/>
      <w:sz w:val="18"/>
      <w:szCs w:val="18"/>
    </w:rPr>
  </w:style>
  <w:style w:type="paragraph" w:styleId="a6">
    <w:name w:val="header"/>
    <w:basedOn w:val="a"/>
    <w:link w:val="a7"/>
    <w:rsid w:val="004D3F65"/>
    <w:pPr>
      <w:tabs>
        <w:tab w:val="center" w:pos="4153"/>
        <w:tab w:val="right" w:pos="8306"/>
      </w:tabs>
      <w:snapToGrid w:val="0"/>
    </w:pPr>
    <w:rPr>
      <w:sz w:val="20"/>
      <w:szCs w:val="20"/>
    </w:rPr>
  </w:style>
  <w:style w:type="character" w:customStyle="1" w:styleId="a7">
    <w:name w:val="頁首 字元"/>
    <w:link w:val="a6"/>
    <w:rsid w:val="004D3F65"/>
    <w:rPr>
      <w:kern w:val="2"/>
    </w:rPr>
  </w:style>
  <w:style w:type="paragraph" w:styleId="a8">
    <w:name w:val="footer"/>
    <w:basedOn w:val="a"/>
    <w:link w:val="a9"/>
    <w:uiPriority w:val="99"/>
    <w:rsid w:val="004D3F65"/>
    <w:pPr>
      <w:tabs>
        <w:tab w:val="center" w:pos="4153"/>
        <w:tab w:val="right" w:pos="8306"/>
      </w:tabs>
      <w:snapToGrid w:val="0"/>
    </w:pPr>
    <w:rPr>
      <w:sz w:val="20"/>
      <w:szCs w:val="20"/>
    </w:rPr>
  </w:style>
  <w:style w:type="character" w:customStyle="1" w:styleId="a9">
    <w:name w:val="頁尾 字元"/>
    <w:link w:val="a8"/>
    <w:uiPriority w:val="99"/>
    <w:rsid w:val="004D3F65"/>
    <w:rPr>
      <w:kern w:val="2"/>
    </w:rPr>
  </w:style>
  <w:style w:type="paragraph" w:styleId="aa">
    <w:name w:val="Body Text Indent"/>
    <w:basedOn w:val="a"/>
    <w:rsid w:val="00E07120"/>
    <w:pPr>
      <w:ind w:left="240"/>
    </w:pPr>
    <w:rPr>
      <w:rFonts w:ascii="細明體" w:eastAsia="細明體" w:hAnsi="細明體"/>
    </w:rPr>
  </w:style>
  <w:style w:type="paragraph" w:styleId="2">
    <w:name w:val="Body Text Indent 2"/>
    <w:basedOn w:val="a"/>
    <w:rsid w:val="00E07120"/>
    <w:pPr>
      <w:ind w:leftChars="225" w:left="540"/>
    </w:pPr>
    <w:rPr>
      <w:rFonts w:ascii="細明體" w:eastAsia="細明體" w:hAnsi="細明體"/>
    </w:rPr>
  </w:style>
  <w:style w:type="paragraph" w:styleId="3">
    <w:name w:val="Body Text Indent 3"/>
    <w:basedOn w:val="a"/>
    <w:rsid w:val="00E07120"/>
    <w:pPr>
      <w:ind w:leftChars="100" w:left="720" w:hangingChars="200" w:hanging="480"/>
    </w:pPr>
    <w:rPr>
      <w:rFonts w:ascii="細明體" w:eastAsia="細明體" w:hAnsi="細明體"/>
    </w:rPr>
  </w:style>
  <w:style w:type="paragraph" w:styleId="ab">
    <w:name w:val="Body Text"/>
    <w:basedOn w:val="a"/>
    <w:rsid w:val="00E07120"/>
    <w:pPr>
      <w:jc w:val="both"/>
    </w:pPr>
    <w:rPr>
      <w:rFonts w:ascii="細明體" w:eastAsia="細明體"/>
      <w:sz w:val="44"/>
      <w:szCs w:val="20"/>
    </w:rPr>
  </w:style>
  <w:style w:type="paragraph" w:customStyle="1" w:styleId="1">
    <w:name w:val="字元1"/>
    <w:basedOn w:val="a"/>
    <w:rsid w:val="000B45FD"/>
    <w:pPr>
      <w:widowControl/>
      <w:spacing w:after="160" w:line="240" w:lineRule="exact"/>
    </w:pPr>
    <w:rPr>
      <w:rFonts w:ascii="Cambria Math" w:hAnsi="Cambria Math"/>
      <w:kern w:val="0"/>
      <w:sz w:val="20"/>
      <w:szCs w:val="20"/>
      <w:lang w:eastAsia="en-US"/>
    </w:rPr>
  </w:style>
  <w:style w:type="paragraph" w:customStyle="1" w:styleId="msolistparagraph0">
    <w:name w:val="msolistparagraph"/>
    <w:basedOn w:val="a"/>
    <w:rsid w:val="00E40D04"/>
    <w:pPr>
      <w:widowControl/>
      <w:spacing w:before="100" w:beforeAutospacing="1" w:after="100" w:afterAutospacing="1"/>
    </w:pPr>
    <w:rPr>
      <w:rFonts w:ascii="新細明體" w:eastAsia="新細明體" w:hAnsi="新細明體" w:cs="新細明體"/>
      <w:kern w:val="0"/>
    </w:rPr>
  </w:style>
  <w:style w:type="paragraph" w:styleId="ac">
    <w:name w:val="List Paragraph"/>
    <w:basedOn w:val="a"/>
    <w:uiPriority w:val="34"/>
    <w:qFormat/>
    <w:rsid w:val="00C549B0"/>
    <w:pPr>
      <w:snapToGrid w:val="0"/>
      <w:spacing w:after="120" w:line="400" w:lineRule="exact"/>
      <w:ind w:leftChars="200" w:left="480"/>
    </w:pPr>
    <w:rPr>
      <w:rFonts w:ascii="Times New Roman" w:hAnsi="Times New Roman" w:cs="Times New Roman"/>
      <w:sz w:val="28"/>
      <w:szCs w:val="20"/>
    </w:rPr>
  </w:style>
  <w:style w:type="character" w:customStyle="1" w:styleId="grame">
    <w:name w:val="grame"/>
    <w:rsid w:val="00C549B0"/>
  </w:style>
  <w:style w:type="character" w:styleId="ad">
    <w:name w:val="annotation reference"/>
    <w:rsid w:val="00861218"/>
    <w:rPr>
      <w:sz w:val="18"/>
      <w:szCs w:val="18"/>
    </w:rPr>
  </w:style>
  <w:style w:type="paragraph" w:styleId="ae">
    <w:name w:val="annotation text"/>
    <w:basedOn w:val="a"/>
    <w:link w:val="af"/>
    <w:rsid w:val="00861218"/>
  </w:style>
  <w:style w:type="character" w:customStyle="1" w:styleId="af">
    <w:name w:val="註解文字 字元"/>
    <w:link w:val="ae"/>
    <w:rsid w:val="00861218"/>
    <w:rPr>
      <w:kern w:val="2"/>
      <w:sz w:val="24"/>
      <w:szCs w:val="24"/>
    </w:rPr>
  </w:style>
  <w:style w:type="paragraph" w:styleId="af0">
    <w:name w:val="annotation subject"/>
    <w:basedOn w:val="ae"/>
    <w:next w:val="ae"/>
    <w:link w:val="af1"/>
    <w:uiPriority w:val="99"/>
    <w:rsid w:val="00861218"/>
    <w:rPr>
      <w:b/>
      <w:bCs/>
    </w:rPr>
  </w:style>
  <w:style w:type="character" w:customStyle="1" w:styleId="af1">
    <w:name w:val="註解主旨 字元"/>
    <w:link w:val="af0"/>
    <w:uiPriority w:val="99"/>
    <w:rsid w:val="00861218"/>
    <w:rPr>
      <w:b/>
      <w:bCs/>
      <w:kern w:val="2"/>
      <w:sz w:val="24"/>
      <w:szCs w:val="24"/>
    </w:rPr>
  </w:style>
  <w:style w:type="numbering" w:customStyle="1" w:styleId="WWNum13">
    <w:name w:val="WWNum13"/>
    <w:basedOn w:val="a2"/>
    <w:rsid w:val="000C4FEC"/>
    <w:pPr>
      <w:numPr>
        <w:numId w:val="3"/>
      </w:numPr>
    </w:pPr>
  </w:style>
  <w:style w:type="numbering" w:customStyle="1" w:styleId="WWNum6">
    <w:name w:val="WWNum6"/>
    <w:basedOn w:val="a2"/>
    <w:rsid w:val="004E7600"/>
    <w:pPr>
      <w:numPr>
        <w:numId w:val="4"/>
      </w:numPr>
    </w:pPr>
  </w:style>
  <w:style w:type="numbering" w:customStyle="1" w:styleId="WWNum7">
    <w:name w:val="WWNum7"/>
    <w:basedOn w:val="a2"/>
    <w:rsid w:val="004E7600"/>
    <w:pPr>
      <w:numPr>
        <w:numId w:val="5"/>
      </w:numPr>
    </w:pPr>
  </w:style>
  <w:style w:type="numbering" w:customStyle="1" w:styleId="WWNum8">
    <w:name w:val="WWNum8"/>
    <w:basedOn w:val="a2"/>
    <w:rsid w:val="004E7600"/>
    <w:pPr>
      <w:numPr>
        <w:numId w:val="6"/>
      </w:numPr>
    </w:pPr>
  </w:style>
  <w:style w:type="numbering" w:customStyle="1" w:styleId="WWNum9">
    <w:name w:val="WWNum9"/>
    <w:basedOn w:val="a2"/>
    <w:rsid w:val="004E7600"/>
    <w:pPr>
      <w:numPr>
        <w:numId w:val="7"/>
      </w:numPr>
    </w:pPr>
  </w:style>
  <w:style w:type="numbering" w:customStyle="1" w:styleId="WWNum10">
    <w:name w:val="WWNum10"/>
    <w:basedOn w:val="a2"/>
    <w:rsid w:val="004E7600"/>
    <w:pPr>
      <w:numPr>
        <w:numId w:val="8"/>
      </w:numPr>
    </w:pPr>
  </w:style>
  <w:style w:type="numbering" w:customStyle="1" w:styleId="WWNum11">
    <w:name w:val="WWNum11"/>
    <w:basedOn w:val="a2"/>
    <w:rsid w:val="004E7600"/>
    <w:pPr>
      <w:numPr>
        <w:numId w:val="9"/>
      </w:numPr>
    </w:pPr>
  </w:style>
  <w:style w:type="numbering" w:customStyle="1" w:styleId="WWNum12">
    <w:name w:val="WWNum12"/>
    <w:basedOn w:val="a2"/>
    <w:rsid w:val="004E7600"/>
    <w:pPr>
      <w:numPr>
        <w:numId w:val="10"/>
      </w:numPr>
    </w:pPr>
  </w:style>
  <w:style w:type="numbering" w:customStyle="1" w:styleId="WWNum131">
    <w:name w:val="WWNum131"/>
    <w:basedOn w:val="a2"/>
    <w:rsid w:val="004E7600"/>
    <w:pPr>
      <w:numPr>
        <w:numId w:val="2"/>
      </w:numPr>
    </w:pPr>
  </w:style>
  <w:style w:type="numbering" w:customStyle="1" w:styleId="WWNum14">
    <w:name w:val="WWNum14"/>
    <w:basedOn w:val="a2"/>
    <w:rsid w:val="004E7600"/>
    <w:pPr>
      <w:numPr>
        <w:numId w:val="11"/>
      </w:numPr>
    </w:pPr>
  </w:style>
  <w:style w:type="numbering" w:customStyle="1" w:styleId="WWNum61">
    <w:name w:val="WWNum61"/>
    <w:basedOn w:val="a2"/>
    <w:rsid w:val="007D129F"/>
    <w:pPr>
      <w:numPr>
        <w:numId w:val="12"/>
      </w:numPr>
    </w:pPr>
  </w:style>
  <w:style w:type="numbering" w:customStyle="1" w:styleId="WWNum71">
    <w:name w:val="WWNum71"/>
    <w:basedOn w:val="a2"/>
    <w:rsid w:val="007D129F"/>
    <w:pPr>
      <w:numPr>
        <w:numId w:val="13"/>
      </w:numPr>
    </w:pPr>
  </w:style>
  <w:style w:type="numbering" w:customStyle="1" w:styleId="WWNum81">
    <w:name w:val="WWNum81"/>
    <w:basedOn w:val="a2"/>
    <w:rsid w:val="007D129F"/>
    <w:pPr>
      <w:numPr>
        <w:numId w:val="14"/>
      </w:numPr>
    </w:pPr>
  </w:style>
  <w:style w:type="numbering" w:customStyle="1" w:styleId="WWNum91">
    <w:name w:val="WWNum91"/>
    <w:basedOn w:val="a2"/>
    <w:rsid w:val="007D129F"/>
    <w:pPr>
      <w:numPr>
        <w:numId w:val="15"/>
      </w:numPr>
    </w:pPr>
  </w:style>
  <w:style w:type="numbering" w:customStyle="1" w:styleId="WWNum101">
    <w:name w:val="WWNum101"/>
    <w:basedOn w:val="a2"/>
    <w:rsid w:val="007D129F"/>
    <w:pPr>
      <w:numPr>
        <w:numId w:val="16"/>
      </w:numPr>
    </w:pPr>
  </w:style>
  <w:style w:type="numbering" w:customStyle="1" w:styleId="WWNum111">
    <w:name w:val="WWNum111"/>
    <w:basedOn w:val="a2"/>
    <w:rsid w:val="007D129F"/>
    <w:pPr>
      <w:numPr>
        <w:numId w:val="17"/>
      </w:numPr>
    </w:pPr>
  </w:style>
  <w:style w:type="numbering" w:customStyle="1" w:styleId="WWNum121">
    <w:name w:val="WWNum121"/>
    <w:basedOn w:val="a2"/>
    <w:rsid w:val="007D129F"/>
    <w:pPr>
      <w:numPr>
        <w:numId w:val="18"/>
      </w:numPr>
    </w:pPr>
  </w:style>
  <w:style w:type="numbering" w:customStyle="1" w:styleId="WWNum132">
    <w:name w:val="WWNum132"/>
    <w:basedOn w:val="a2"/>
    <w:rsid w:val="007D129F"/>
    <w:pPr>
      <w:numPr>
        <w:numId w:val="19"/>
      </w:numPr>
    </w:pPr>
  </w:style>
  <w:style w:type="numbering" w:customStyle="1" w:styleId="WWNum141">
    <w:name w:val="WWNum141"/>
    <w:basedOn w:val="a2"/>
    <w:rsid w:val="007D129F"/>
    <w:pPr>
      <w:numPr>
        <w:numId w:val="20"/>
      </w:numPr>
    </w:pPr>
  </w:style>
  <w:style w:type="numbering" w:customStyle="1" w:styleId="WWNum15">
    <w:name w:val="WWNum15"/>
    <w:basedOn w:val="a2"/>
    <w:rsid w:val="00F54775"/>
    <w:pPr>
      <w:numPr>
        <w:numId w:val="21"/>
      </w:numPr>
    </w:pPr>
  </w:style>
  <w:style w:type="numbering" w:customStyle="1" w:styleId="WWNum62">
    <w:name w:val="WWNum62"/>
    <w:basedOn w:val="a2"/>
    <w:rsid w:val="000574C2"/>
    <w:pPr>
      <w:numPr>
        <w:numId w:val="22"/>
      </w:numPr>
    </w:pPr>
  </w:style>
  <w:style w:type="numbering" w:customStyle="1" w:styleId="WWNum72">
    <w:name w:val="WWNum72"/>
    <w:basedOn w:val="a2"/>
    <w:rsid w:val="000574C2"/>
    <w:pPr>
      <w:numPr>
        <w:numId w:val="23"/>
      </w:numPr>
    </w:pPr>
  </w:style>
  <w:style w:type="numbering" w:customStyle="1" w:styleId="WWNum82">
    <w:name w:val="WWNum82"/>
    <w:basedOn w:val="a2"/>
    <w:rsid w:val="000574C2"/>
    <w:pPr>
      <w:numPr>
        <w:numId w:val="24"/>
      </w:numPr>
    </w:pPr>
  </w:style>
  <w:style w:type="numbering" w:customStyle="1" w:styleId="WWNum92">
    <w:name w:val="WWNum92"/>
    <w:basedOn w:val="a2"/>
    <w:rsid w:val="000574C2"/>
    <w:pPr>
      <w:numPr>
        <w:numId w:val="25"/>
      </w:numPr>
    </w:pPr>
  </w:style>
  <w:style w:type="numbering" w:customStyle="1" w:styleId="WWNum102">
    <w:name w:val="WWNum102"/>
    <w:basedOn w:val="a2"/>
    <w:rsid w:val="000574C2"/>
    <w:pPr>
      <w:numPr>
        <w:numId w:val="26"/>
      </w:numPr>
    </w:pPr>
  </w:style>
  <w:style w:type="numbering" w:customStyle="1" w:styleId="WWNum112">
    <w:name w:val="WWNum112"/>
    <w:basedOn w:val="a2"/>
    <w:rsid w:val="000574C2"/>
    <w:pPr>
      <w:numPr>
        <w:numId w:val="27"/>
      </w:numPr>
    </w:pPr>
  </w:style>
  <w:style w:type="numbering" w:customStyle="1" w:styleId="WWNum122">
    <w:name w:val="WWNum122"/>
    <w:basedOn w:val="a2"/>
    <w:rsid w:val="000574C2"/>
    <w:pPr>
      <w:numPr>
        <w:numId w:val="28"/>
      </w:numPr>
    </w:pPr>
  </w:style>
  <w:style w:type="numbering" w:customStyle="1" w:styleId="WWNum133">
    <w:name w:val="WWNum133"/>
    <w:basedOn w:val="a2"/>
    <w:rsid w:val="000574C2"/>
    <w:pPr>
      <w:numPr>
        <w:numId w:val="29"/>
      </w:numPr>
    </w:pPr>
  </w:style>
  <w:style w:type="numbering" w:customStyle="1" w:styleId="WWNum142">
    <w:name w:val="WWNum142"/>
    <w:basedOn w:val="a2"/>
    <w:rsid w:val="000574C2"/>
    <w:pPr>
      <w:numPr>
        <w:numId w:val="30"/>
      </w:numPr>
    </w:pPr>
  </w:style>
  <w:style w:type="numbering" w:customStyle="1" w:styleId="WWNum151">
    <w:name w:val="WWNum151"/>
    <w:basedOn w:val="a2"/>
    <w:rsid w:val="00431607"/>
    <w:pPr>
      <w:numPr>
        <w:numId w:val="1"/>
      </w:numPr>
    </w:pPr>
  </w:style>
  <w:style w:type="numbering" w:customStyle="1" w:styleId="WWNum63">
    <w:name w:val="WWNum63"/>
    <w:basedOn w:val="a2"/>
    <w:rsid w:val="00AD1EE2"/>
    <w:pPr>
      <w:numPr>
        <w:numId w:val="31"/>
      </w:numPr>
    </w:pPr>
  </w:style>
  <w:style w:type="numbering" w:customStyle="1" w:styleId="WWNum73">
    <w:name w:val="WWNum73"/>
    <w:basedOn w:val="a2"/>
    <w:rsid w:val="00AD1EE2"/>
    <w:pPr>
      <w:numPr>
        <w:numId w:val="32"/>
      </w:numPr>
    </w:pPr>
  </w:style>
  <w:style w:type="numbering" w:customStyle="1" w:styleId="WWNum83">
    <w:name w:val="WWNum83"/>
    <w:basedOn w:val="a2"/>
    <w:rsid w:val="00AD1EE2"/>
    <w:pPr>
      <w:numPr>
        <w:numId w:val="33"/>
      </w:numPr>
    </w:pPr>
  </w:style>
  <w:style w:type="numbering" w:customStyle="1" w:styleId="WWNum93">
    <w:name w:val="WWNum93"/>
    <w:basedOn w:val="a2"/>
    <w:rsid w:val="00AD1EE2"/>
    <w:pPr>
      <w:numPr>
        <w:numId w:val="34"/>
      </w:numPr>
    </w:pPr>
  </w:style>
  <w:style w:type="numbering" w:customStyle="1" w:styleId="WWNum103">
    <w:name w:val="WWNum103"/>
    <w:basedOn w:val="a2"/>
    <w:rsid w:val="00AD1EE2"/>
    <w:pPr>
      <w:numPr>
        <w:numId w:val="35"/>
      </w:numPr>
    </w:pPr>
  </w:style>
  <w:style w:type="numbering" w:customStyle="1" w:styleId="WWNum113">
    <w:name w:val="WWNum113"/>
    <w:basedOn w:val="a2"/>
    <w:rsid w:val="00AD1EE2"/>
    <w:pPr>
      <w:numPr>
        <w:numId w:val="36"/>
      </w:numPr>
    </w:pPr>
  </w:style>
  <w:style w:type="numbering" w:customStyle="1" w:styleId="WWNum123">
    <w:name w:val="WWNum123"/>
    <w:basedOn w:val="a2"/>
    <w:rsid w:val="00AD1EE2"/>
    <w:pPr>
      <w:numPr>
        <w:numId w:val="37"/>
      </w:numPr>
    </w:pPr>
  </w:style>
  <w:style w:type="numbering" w:customStyle="1" w:styleId="WWNum134">
    <w:name w:val="WWNum134"/>
    <w:basedOn w:val="a2"/>
    <w:rsid w:val="00AD1EE2"/>
    <w:pPr>
      <w:numPr>
        <w:numId w:val="38"/>
      </w:numPr>
    </w:pPr>
  </w:style>
  <w:style w:type="numbering" w:customStyle="1" w:styleId="WWNum143">
    <w:name w:val="WWNum143"/>
    <w:basedOn w:val="a2"/>
    <w:rsid w:val="00AD1EE2"/>
    <w:pPr>
      <w:numPr>
        <w:numId w:val="39"/>
      </w:numPr>
    </w:pPr>
  </w:style>
  <w:style w:type="numbering" w:customStyle="1" w:styleId="WWNum64">
    <w:name w:val="WWNum64"/>
    <w:basedOn w:val="a2"/>
    <w:rsid w:val="00B33850"/>
    <w:pPr>
      <w:numPr>
        <w:numId w:val="40"/>
      </w:numPr>
    </w:pPr>
  </w:style>
  <w:style w:type="numbering" w:customStyle="1" w:styleId="WWNum74">
    <w:name w:val="WWNum74"/>
    <w:basedOn w:val="a2"/>
    <w:rsid w:val="00B33850"/>
    <w:pPr>
      <w:numPr>
        <w:numId w:val="41"/>
      </w:numPr>
    </w:pPr>
  </w:style>
  <w:style w:type="numbering" w:customStyle="1" w:styleId="WWNum84">
    <w:name w:val="WWNum84"/>
    <w:basedOn w:val="a2"/>
    <w:rsid w:val="00B33850"/>
    <w:pPr>
      <w:numPr>
        <w:numId w:val="42"/>
      </w:numPr>
    </w:pPr>
  </w:style>
  <w:style w:type="numbering" w:customStyle="1" w:styleId="WWNum94">
    <w:name w:val="WWNum94"/>
    <w:basedOn w:val="a2"/>
    <w:rsid w:val="00B33850"/>
    <w:pPr>
      <w:numPr>
        <w:numId w:val="43"/>
      </w:numPr>
    </w:pPr>
  </w:style>
  <w:style w:type="numbering" w:customStyle="1" w:styleId="WWNum104">
    <w:name w:val="WWNum104"/>
    <w:basedOn w:val="a2"/>
    <w:rsid w:val="00B33850"/>
    <w:pPr>
      <w:numPr>
        <w:numId w:val="44"/>
      </w:numPr>
    </w:pPr>
  </w:style>
  <w:style w:type="numbering" w:customStyle="1" w:styleId="WWNum114">
    <w:name w:val="WWNum114"/>
    <w:basedOn w:val="a2"/>
    <w:rsid w:val="00B33850"/>
    <w:pPr>
      <w:numPr>
        <w:numId w:val="45"/>
      </w:numPr>
    </w:pPr>
  </w:style>
  <w:style w:type="numbering" w:customStyle="1" w:styleId="WWNum124">
    <w:name w:val="WWNum124"/>
    <w:basedOn w:val="a2"/>
    <w:rsid w:val="00B33850"/>
    <w:pPr>
      <w:numPr>
        <w:numId w:val="46"/>
      </w:numPr>
    </w:pPr>
  </w:style>
  <w:style w:type="numbering" w:customStyle="1" w:styleId="WWNum135">
    <w:name w:val="WWNum135"/>
    <w:basedOn w:val="a2"/>
    <w:rsid w:val="00B33850"/>
    <w:pPr>
      <w:numPr>
        <w:numId w:val="47"/>
      </w:numPr>
    </w:pPr>
  </w:style>
  <w:style w:type="numbering" w:customStyle="1" w:styleId="WWNum144">
    <w:name w:val="WWNum144"/>
    <w:basedOn w:val="a2"/>
    <w:rsid w:val="00B33850"/>
    <w:pPr>
      <w:numPr>
        <w:numId w:val="48"/>
      </w:numPr>
    </w:pPr>
  </w:style>
  <w:style w:type="numbering" w:customStyle="1" w:styleId="WWNum152">
    <w:name w:val="WWNum152"/>
    <w:basedOn w:val="a2"/>
    <w:rsid w:val="00BC6117"/>
    <w:pPr>
      <w:numPr>
        <w:numId w:val="49"/>
      </w:numPr>
    </w:pPr>
  </w:style>
  <w:style w:type="numbering" w:customStyle="1" w:styleId="WWNum65">
    <w:name w:val="WWNum65"/>
    <w:basedOn w:val="a2"/>
    <w:rsid w:val="008A5988"/>
    <w:pPr>
      <w:numPr>
        <w:numId w:val="50"/>
      </w:numPr>
    </w:pPr>
  </w:style>
  <w:style w:type="numbering" w:customStyle="1" w:styleId="WWNum75">
    <w:name w:val="WWNum75"/>
    <w:basedOn w:val="a2"/>
    <w:rsid w:val="008A5988"/>
    <w:pPr>
      <w:numPr>
        <w:numId w:val="51"/>
      </w:numPr>
    </w:pPr>
  </w:style>
  <w:style w:type="numbering" w:customStyle="1" w:styleId="WWNum85">
    <w:name w:val="WWNum85"/>
    <w:basedOn w:val="a2"/>
    <w:rsid w:val="008A5988"/>
    <w:pPr>
      <w:numPr>
        <w:numId w:val="52"/>
      </w:numPr>
    </w:pPr>
  </w:style>
  <w:style w:type="numbering" w:customStyle="1" w:styleId="WWNum95">
    <w:name w:val="WWNum95"/>
    <w:basedOn w:val="a2"/>
    <w:rsid w:val="008A5988"/>
    <w:pPr>
      <w:numPr>
        <w:numId w:val="53"/>
      </w:numPr>
    </w:pPr>
  </w:style>
  <w:style w:type="numbering" w:customStyle="1" w:styleId="WWNum105">
    <w:name w:val="WWNum105"/>
    <w:basedOn w:val="a2"/>
    <w:rsid w:val="008A5988"/>
    <w:pPr>
      <w:numPr>
        <w:numId w:val="54"/>
      </w:numPr>
    </w:pPr>
  </w:style>
  <w:style w:type="numbering" w:customStyle="1" w:styleId="WWNum115">
    <w:name w:val="WWNum115"/>
    <w:basedOn w:val="a2"/>
    <w:rsid w:val="008A5988"/>
    <w:pPr>
      <w:numPr>
        <w:numId w:val="55"/>
      </w:numPr>
    </w:pPr>
  </w:style>
  <w:style w:type="numbering" w:customStyle="1" w:styleId="WWNum125">
    <w:name w:val="WWNum125"/>
    <w:basedOn w:val="a2"/>
    <w:rsid w:val="008A5988"/>
    <w:pPr>
      <w:numPr>
        <w:numId w:val="56"/>
      </w:numPr>
    </w:pPr>
  </w:style>
  <w:style w:type="numbering" w:customStyle="1" w:styleId="WWNum136">
    <w:name w:val="WWNum136"/>
    <w:basedOn w:val="a2"/>
    <w:rsid w:val="008A5988"/>
    <w:pPr>
      <w:numPr>
        <w:numId w:val="57"/>
      </w:numPr>
    </w:pPr>
  </w:style>
  <w:style w:type="numbering" w:customStyle="1" w:styleId="WWNum145">
    <w:name w:val="WWNum145"/>
    <w:basedOn w:val="a2"/>
    <w:rsid w:val="008A5988"/>
    <w:pPr>
      <w:numPr>
        <w:numId w:val="58"/>
      </w:numPr>
    </w:pPr>
  </w:style>
  <w:style w:type="numbering" w:customStyle="1" w:styleId="WWNum66">
    <w:name w:val="WWNum66"/>
    <w:basedOn w:val="a2"/>
    <w:rsid w:val="00DC5F5F"/>
    <w:pPr>
      <w:numPr>
        <w:numId w:val="59"/>
      </w:numPr>
    </w:pPr>
  </w:style>
  <w:style w:type="numbering" w:customStyle="1" w:styleId="WWNum76">
    <w:name w:val="WWNum76"/>
    <w:basedOn w:val="a2"/>
    <w:rsid w:val="00DC5F5F"/>
    <w:pPr>
      <w:numPr>
        <w:numId w:val="65"/>
      </w:numPr>
    </w:pPr>
  </w:style>
  <w:style w:type="numbering" w:customStyle="1" w:styleId="WWNum86">
    <w:name w:val="WWNum86"/>
    <w:basedOn w:val="a2"/>
    <w:rsid w:val="00DC5F5F"/>
    <w:pPr>
      <w:numPr>
        <w:numId w:val="64"/>
      </w:numPr>
    </w:pPr>
  </w:style>
  <w:style w:type="numbering" w:customStyle="1" w:styleId="WWNum96">
    <w:name w:val="WWNum96"/>
    <w:basedOn w:val="a2"/>
    <w:rsid w:val="00DC5F5F"/>
    <w:pPr>
      <w:numPr>
        <w:numId w:val="60"/>
      </w:numPr>
    </w:pPr>
  </w:style>
  <w:style w:type="numbering" w:customStyle="1" w:styleId="WWNum106">
    <w:name w:val="WWNum106"/>
    <w:basedOn w:val="a2"/>
    <w:rsid w:val="00DC5F5F"/>
    <w:pPr>
      <w:numPr>
        <w:numId w:val="63"/>
      </w:numPr>
    </w:pPr>
  </w:style>
  <w:style w:type="numbering" w:customStyle="1" w:styleId="WWNum116">
    <w:name w:val="WWNum116"/>
    <w:basedOn w:val="a2"/>
    <w:rsid w:val="00DC5F5F"/>
    <w:pPr>
      <w:numPr>
        <w:numId w:val="67"/>
      </w:numPr>
    </w:pPr>
  </w:style>
  <w:style w:type="numbering" w:customStyle="1" w:styleId="WWNum126">
    <w:name w:val="WWNum126"/>
    <w:basedOn w:val="a2"/>
    <w:rsid w:val="00DC5F5F"/>
    <w:pPr>
      <w:numPr>
        <w:numId w:val="66"/>
      </w:numPr>
    </w:pPr>
  </w:style>
  <w:style w:type="numbering" w:customStyle="1" w:styleId="WWNum137">
    <w:name w:val="WWNum137"/>
    <w:basedOn w:val="a2"/>
    <w:rsid w:val="00DC5F5F"/>
    <w:pPr>
      <w:numPr>
        <w:numId w:val="62"/>
      </w:numPr>
    </w:pPr>
  </w:style>
  <w:style w:type="numbering" w:customStyle="1" w:styleId="WWNum146">
    <w:name w:val="WWNum146"/>
    <w:basedOn w:val="a2"/>
    <w:rsid w:val="00DC5F5F"/>
    <w:pPr>
      <w:numPr>
        <w:numId w:val="61"/>
      </w:numPr>
    </w:pPr>
  </w:style>
  <w:style w:type="paragraph" w:customStyle="1" w:styleId="Default">
    <w:name w:val="Default"/>
    <w:rsid w:val="00EA5035"/>
    <w:pPr>
      <w:widowControl w:val="0"/>
      <w:autoSpaceDE w:val="0"/>
      <w:autoSpaceDN w:val="0"/>
      <w:adjustRightInd w:val="0"/>
    </w:pPr>
    <w:rPr>
      <w:rFonts w:ascii="標楷體" w:hAnsiTheme="minorHAnsi" w:cs="標楷體"/>
      <w:color w:val="000000"/>
      <w:sz w:val="24"/>
      <w:szCs w:val="24"/>
    </w:rPr>
  </w:style>
  <w:style w:type="paragraph" w:styleId="HTML">
    <w:name w:val="HTML Preformatted"/>
    <w:basedOn w:val="a"/>
    <w:link w:val="HTML0"/>
    <w:rsid w:val="00F04B6D"/>
    <w:rPr>
      <w:rFonts w:ascii="Courier New" w:hAnsi="Courier New" w:cs="Courier New"/>
      <w:sz w:val="20"/>
      <w:szCs w:val="20"/>
    </w:rPr>
  </w:style>
  <w:style w:type="character" w:customStyle="1" w:styleId="HTML0">
    <w:name w:val="HTML 預設格式 字元"/>
    <w:basedOn w:val="a0"/>
    <w:link w:val="HTML"/>
    <w:rsid w:val="00F04B6D"/>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83612">
      <w:bodyDiv w:val="1"/>
      <w:marLeft w:val="0"/>
      <w:marRight w:val="0"/>
      <w:marTop w:val="0"/>
      <w:marBottom w:val="0"/>
      <w:divBdr>
        <w:top w:val="none" w:sz="0" w:space="0" w:color="auto"/>
        <w:left w:val="none" w:sz="0" w:space="0" w:color="auto"/>
        <w:bottom w:val="none" w:sz="0" w:space="0" w:color="auto"/>
        <w:right w:val="none" w:sz="0" w:space="0" w:color="auto"/>
      </w:divBdr>
    </w:div>
    <w:div w:id="211138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6A23C-E628-45B3-BE0A-7F11E7E5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1559</Characters>
  <Application>Microsoft Office Word</Application>
  <DocSecurity>0</DocSecurity>
  <Lines>12</Lines>
  <Paragraphs>3</Paragraphs>
  <ScaleCrop>false</ScaleCrop>
  <Company>bola</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如何簽訂優質勞動契約</dc:title>
  <dc:creator>lee</dc:creator>
  <cp:lastModifiedBy>user</cp:lastModifiedBy>
  <cp:revision>2</cp:revision>
  <cp:lastPrinted>2018-10-26T03:32:00Z</cp:lastPrinted>
  <dcterms:created xsi:type="dcterms:W3CDTF">2024-09-25T02:32:00Z</dcterms:created>
  <dcterms:modified xsi:type="dcterms:W3CDTF">2024-09-25T02:32:00Z</dcterms:modified>
</cp:coreProperties>
</file>