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13CB" w14:textId="77777777" w:rsidR="006572DC" w:rsidRDefault="006572DC" w:rsidP="006572DC">
      <w:pPr>
        <w:spacing w:line="302" w:lineRule="exact"/>
        <w:rPr>
          <w:rFonts w:ascii="Times New Roman" w:eastAsia="Times New Roman" w:hAnsi="Times New Roman"/>
        </w:rPr>
      </w:pPr>
    </w:p>
    <w:p w14:paraId="4D3A2611" w14:textId="77777777" w:rsidR="006572DC" w:rsidRDefault="006572DC" w:rsidP="006572DC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>ICIM 202</w:t>
      </w:r>
      <w:r w:rsidRPr="00E31FA6">
        <w:rPr>
          <w:rFonts w:ascii="Times New Roman" w:eastAsia="Times New Roman" w:hAnsi="Times New Roman" w:hint="eastAsia"/>
          <w:b/>
          <w:sz w:val="52"/>
        </w:rPr>
        <w:t>2</w:t>
      </w:r>
    </w:p>
    <w:p w14:paraId="4AD3336A" w14:textId="77777777" w:rsidR="006572DC" w:rsidRDefault="006572DC" w:rsidP="006572DC">
      <w:pPr>
        <w:spacing w:line="607" w:lineRule="exact"/>
        <w:ind w:right="-39"/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第</w:t>
      </w:r>
      <w:r>
        <w:rPr>
          <w:rFonts w:ascii="Times New Roman" w:eastAsia="Times New Roman" w:hAnsi="Times New Roman"/>
          <w:sz w:val="52"/>
        </w:rPr>
        <w:t xml:space="preserve"> 33</w:t>
      </w:r>
      <w:r>
        <w:rPr>
          <w:rFonts w:ascii="標楷體" w:eastAsia="標楷體" w:hAnsi="標楷體"/>
          <w:sz w:val="52"/>
        </w:rPr>
        <w:t xml:space="preserve"> 屆國際資訊管理學術研討會</w:t>
      </w:r>
    </w:p>
    <w:p w14:paraId="23685029" w14:textId="77777777" w:rsidR="006572DC" w:rsidRDefault="006572DC" w:rsidP="006572DC">
      <w:pPr>
        <w:spacing w:line="346" w:lineRule="exact"/>
        <w:rPr>
          <w:rFonts w:ascii="Times New Roman" w:eastAsia="Times New Roman" w:hAnsi="Times New Roman"/>
        </w:rPr>
      </w:pPr>
    </w:p>
    <w:p w14:paraId="73D808E3" w14:textId="77777777" w:rsidR="006572DC" w:rsidRDefault="006572DC" w:rsidP="006572DC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International Conference on Information Management 2022</w:t>
      </w:r>
    </w:p>
    <w:p w14:paraId="41D9DE0E" w14:textId="77777777" w:rsidR="006572DC" w:rsidRDefault="006572DC" w:rsidP="006572DC">
      <w:pPr>
        <w:spacing w:line="558" w:lineRule="exact"/>
        <w:ind w:right="-39"/>
        <w:jc w:val="center"/>
        <w:rPr>
          <w:rFonts w:ascii="Times New Roman" w:eastAsia="Times New Roman" w:hAnsi="Times New Roman"/>
          <w:b/>
          <w:sz w:val="48"/>
        </w:rPr>
      </w:pPr>
      <w:r>
        <w:rPr>
          <w:rFonts w:ascii="標楷體" w:eastAsia="標楷體" w:hAnsi="標楷體"/>
          <w:sz w:val="48"/>
        </w:rPr>
        <w:t>論文徵稿</w:t>
      </w:r>
      <w:r>
        <w:rPr>
          <w:rFonts w:ascii="Times New Roman" w:eastAsia="Times New Roman" w:hAnsi="Times New Roman"/>
          <w:sz w:val="48"/>
        </w:rPr>
        <w:t xml:space="preserve"> </w:t>
      </w:r>
      <w:r>
        <w:rPr>
          <w:rFonts w:ascii="Times New Roman" w:eastAsia="Times New Roman" w:hAnsi="Times New Roman"/>
          <w:b/>
          <w:sz w:val="48"/>
        </w:rPr>
        <w:t>Call for Papers</w:t>
      </w:r>
    </w:p>
    <w:p w14:paraId="5E28A703" w14:textId="77777777" w:rsidR="006572DC" w:rsidRDefault="006572DC" w:rsidP="006572DC">
      <w:pPr>
        <w:spacing w:line="270" w:lineRule="exact"/>
        <w:rPr>
          <w:rFonts w:ascii="Times New Roman" w:eastAsia="Times New Roman" w:hAnsi="Times New Roman"/>
        </w:rPr>
      </w:pPr>
    </w:p>
    <w:p w14:paraId="589BF574" w14:textId="77777777" w:rsidR="006572DC" w:rsidRDefault="006572DC" w:rsidP="006572DC">
      <w:pPr>
        <w:spacing w:line="390" w:lineRule="exact"/>
        <w:ind w:right="-39"/>
        <w:jc w:val="center"/>
        <w:rPr>
          <w:rFonts w:ascii="標楷體" w:eastAsia="標楷體" w:hAnsi="標楷體"/>
          <w:sz w:val="32"/>
        </w:rPr>
      </w:pPr>
      <w:r>
        <w:rPr>
          <w:rFonts w:ascii="Times New Roman" w:eastAsia="Times New Roman" w:hAnsi="Times New Roman"/>
          <w:sz w:val="32"/>
        </w:rPr>
        <w:t>2022</w:t>
      </w:r>
      <w:r>
        <w:rPr>
          <w:rFonts w:ascii="標楷體" w:eastAsia="標楷體" w:hAnsi="標楷體"/>
          <w:sz w:val="32"/>
        </w:rPr>
        <w:t>年</w:t>
      </w:r>
      <w:r>
        <w:rPr>
          <w:rFonts w:ascii="Times New Roman" w:eastAsia="Times New Roman" w:hAnsi="Times New Roman"/>
          <w:sz w:val="32"/>
        </w:rPr>
        <w:t>5</w:t>
      </w:r>
      <w:r>
        <w:rPr>
          <w:rFonts w:ascii="標楷體" w:eastAsia="標楷體" w:hAnsi="標楷體"/>
          <w:sz w:val="32"/>
        </w:rPr>
        <w:t>月</w:t>
      </w:r>
      <w:r>
        <w:rPr>
          <w:rFonts w:ascii="Times New Roman" w:eastAsia="Times New Roman" w:hAnsi="Times New Roman"/>
          <w:sz w:val="32"/>
        </w:rPr>
        <w:t>14</w:t>
      </w:r>
      <w:r>
        <w:rPr>
          <w:rFonts w:ascii="標楷體" w:eastAsia="標楷體" w:hAnsi="標楷體"/>
          <w:sz w:val="32"/>
        </w:rPr>
        <w:t>日（星期六）會議地點：</w:t>
      </w:r>
      <w:r>
        <w:rPr>
          <w:rFonts w:ascii="標楷體" w:eastAsia="標楷體" w:hAnsi="標楷體" w:hint="eastAsia"/>
          <w:sz w:val="32"/>
        </w:rPr>
        <w:t>實踐</w:t>
      </w:r>
      <w:r>
        <w:rPr>
          <w:rFonts w:ascii="標楷體" w:eastAsia="標楷體" w:hAnsi="標楷體"/>
          <w:sz w:val="32"/>
        </w:rPr>
        <w:t>大學</w:t>
      </w:r>
    </w:p>
    <w:p w14:paraId="72245B66" w14:textId="77777777" w:rsidR="006572DC" w:rsidRPr="008A118B" w:rsidRDefault="006572DC" w:rsidP="006572DC">
      <w:pPr>
        <w:spacing w:line="200" w:lineRule="exact"/>
        <w:rPr>
          <w:rFonts w:ascii="Times New Roman" w:hAnsi="Times New Roman"/>
        </w:rPr>
      </w:pPr>
    </w:p>
    <w:p w14:paraId="77D34659" w14:textId="77777777" w:rsidR="006572DC" w:rsidRDefault="006572DC" w:rsidP="006572DC">
      <w:pPr>
        <w:spacing w:line="229" w:lineRule="exact"/>
        <w:rPr>
          <w:rFonts w:ascii="Times New Roman" w:eastAsia="Times New Roman" w:hAnsi="Times New Roman"/>
        </w:rPr>
      </w:pPr>
    </w:p>
    <w:p w14:paraId="7F3EAC8E" w14:textId="77777777" w:rsidR="006572DC" w:rsidRDefault="006572DC" w:rsidP="006572DC">
      <w:pPr>
        <w:spacing w:line="384" w:lineRule="exact"/>
        <w:ind w:right="-39"/>
        <w:jc w:val="center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  <w:u w:val="single"/>
        </w:rPr>
        <w:t>會議主題：</w:t>
      </w:r>
      <w:r w:rsidRPr="00D722EB">
        <w:rPr>
          <w:rFonts w:ascii="標楷體" w:eastAsia="標楷體" w:hAnsi="標楷體"/>
          <w:sz w:val="32"/>
          <w:u w:val="single"/>
        </w:rPr>
        <w:t>反思後疫情時代之智慧生活科技</w:t>
      </w:r>
    </w:p>
    <w:p w14:paraId="226EB6E7" w14:textId="77777777" w:rsidR="006572DC" w:rsidRPr="00D722EB" w:rsidRDefault="006572DC" w:rsidP="006572DC">
      <w:pPr>
        <w:spacing w:line="200" w:lineRule="exact"/>
        <w:rPr>
          <w:rFonts w:ascii="標楷體" w:eastAsia="標楷體" w:hAnsi="標楷體"/>
          <w:sz w:val="32"/>
          <w:u w:val="single"/>
        </w:rPr>
      </w:pPr>
    </w:p>
    <w:p w14:paraId="0C6B8461" w14:textId="77777777" w:rsidR="006572DC" w:rsidRDefault="006572DC" w:rsidP="006572DC">
      <w:pPr>
        <w:spacing w:line="224" w:lineRule="exact"/>
        <w:rPr>
          <w:rFonts w:ascii="Times New Roman" w:eastAsia="Times New Roman" w:hAnsi="Times New Roman"/>
        </w:rPr>
      </w:pPr>
    </w:p>
    <w:p w14:paraId="13C22328" w14:textId="7A77B33A" w:rsidR="006572DC" w:rsidRPr="00D722EB" w:rsidRDefault="006572DC" w:rsidP="006572DC">
      <w:pPr>
        <w:spacing w:line="352" w:lineRule="exact"/>
        <w:ind w:right="-125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</w:rPr>
        <w:t>鑑於</w:t>
      </w:r>
      <w:r>
        <w:rPr>
          <w:rFonts w:ascii="Times New Roman" w:eastAsia="Times New Roman" w:hAnsi="Times New Roman"/>
          <w:sz w:val="28"/>
        </w:rPr>
        <w:t>2020-202</w:t>
      </w:r>
      <w:r w:rsidRPr="00CB0711">
        <w:rPr>
          <w:rFonts w:ascii="Times New Roman" w:hAnsi="Times New Roman" w:cs="Times New Roman"/>
          <w:sz w:val="28"/>
        </w:rPr>
        <w:t>1</w:t>
      </w:r>
      <w:r>
        <w:rPr>
          <w:rFonts w:ascii="標楷體" w:eastAsia="標楷體" w:hAnsi="標楷體"/>
          <w:sz w:val="28"/>
        </w:rPr>
        <w:t>年的疫情造成全球產業動盪，</w:t>
      </w:r>
      <w:r w:rsidRPr="006B132D">
        <w:rPr>
          <w:rFonts w:ascii="Times New Roman" w:eastAsia="標楷體" w:hAnsi="Times New Roman" w:cs="Times New Roman"/>
          <w:sz w:val="28"/>
          <w:szCs w:val="28"/>
        </w:rPr>
        <w:t>例如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6B132D">
        <w:rPr>
          <w:rFonts w:ascii="Times New Roman" w:eastAsia="標楷體" w:hAnsi="Times New Roman" w:cs="Times New Roman"/>
          <w:sz w:val="28"/>
          <w:szCs w:val="28"/>
        </w:rPr>
        <w:t>航空運輸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物流業</w:t>
      </w:r>
      <w:r w:rsidRPr="006B132D">
        <w:rPr>
          <w:rFonts w:ascii="Times New Roman" w:eastAsia="標楷體" w:hAnsi="Times New Roman" w:cs="Times New Roman"/>
          <w:sz w:val="28"/>
          <w:szCs w:val="28"/>
        </w:rPr>
        <w:t>、晶片封裝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6B132D">
        <w:rPr>
          <w:rFonts w:ascii="Times New Roman" w:eastAsia="標楷體" w:hAnsi="Times New Roman" w:cs="Times New Roman"/>
          <w:sz w:val="28"/>
          <w:szCs w:val="28"/>
        </w:rPr>
        <w:t>製造業、汽車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車用電子業</w:t>
      </w:r>
      <w:r w:rsidRPr="006B132D">
        <w:rPr>
          <w:rFonts w:ascii="Times New Roman" w:eastAsia="標楷體" w:hAnsi="Times New Roman" w:cs="Times New Roman"/>
          <w:sz w:val="28"/>
          <w:szCs w:val="28"/>
        </w:rPr>
        <w:t>、</w:t>
      </w:r>
      <w:r w:rsidRPr="006B132D">
        <w:rPr>
          <w:rFonts w:ascii="Times New Roman" w:eastAsia="標楷體" w:hAnsi="Times New Roman" w:cs="Times New Roman"/>
          <w:sz w:val="28"/>
          <w:szCs w:val="28"/>
        </w:rPr>
        <w:t>3C</w:t>
      </w:r>
      <w:r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CB0711">
        <w:rPr>
          <w:rFonts w:ascii="Times New Roman" w:eastAsia="標楷體" w:hAnsi="Times New Roman" w:cs="Times New Roman" w:hint="eastAsia"/>
          <w:sz w:val="28"/>
          <w:szCs w:val="28"/>
        </w:rPr>
        <w:t>資訊家電業</w:t>
      </w:r>
      <w:r w:rsidRPr="006B132D">
        <w:rPr>
          <w:rFonts w:ascii="Times New Roman" w:eastAsia="標楷體" w:hAnsi="Times New Roman" w:cs="Times New Roman"/>
          <w:sz w:val="28"/>
          <w:szCs w:val="28"/>
        </w:rPr>
        <w:t>、醫</w:t>
      </w:r>
      <w:r>
        <w:rPr>
          <w:rFonts w:ascii="Times New Roman" w:eastAsia="標楷體" w:hAnsi="Times New Roman" w:cs="Times New Roman" w:hint="eastAsia"/>
          <w:sz w:val="28"/>
          <w:szCs w:val="28"/>
        </w:rPr>
        <w:t>療產業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6B132D">
        <w:rPr>
          <w:rFonts w:ascii="Times New Roman" w:eastAsia="標楷體" w:hAnsi="Times New Roman" w:cs="Times New Roman"/>
          <w:sz w:val="28"/>
          <w:szCs w:val="28"/>
        </w:rPr>
        <w:t>觀光旅遊、餐廳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旅館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民宿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6B132D">
        <w:rPr>
          <w:rFonts w:ascii="Times New Roman" w:eastAsia="標楷體" w:hAnsi="Times New Roman" w:cs="Times New Roman"/>
          <w:sz w:val="28"/>
          <w:szCs w:val="28"/>
        </w:rPr>
        <w:t>電影院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6B132D">
        <w:rPr>
          <w:rFonts w:ascii="Times New Roman" w:eastAsia="標楷體" w:hAnsi="Times New Roman" w:cs="Times New Roman"/>
          <w:sz w:val="28"/>
          <w:szCs w:val="28"/>
        </w:rPr>
        <w:t>演唱會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6B132D">
        <w:rPr>
          <w:rFonts w:ascii="Times New Roman" w:eastAsia="標楷體" w:hAnsi="Times New Roman" w:cs="Times New Roman"/>
          <w:sz w:val="28"/>
          <w:szCs w:val="28"/>
        </w:rPr>
        <w:t>休閒娛樂</w:t>
      </w:r>
      <w:r>
        <w:rPr>
          <w:rFonts w:ascii="Times New Roman" w:eastAsia="標楷體" w:hAnsi="Times New Roman" w:cs="Times New Roman" w:hint="eastAsia"/>
          <w:sz w:val="28"/>
          <w:szCs w:val="28"/>
        </w:rPr>
        <w:t>業</w:t>
      </w:r>
      <w:r w:rsidRPr="006B132D">
        <w:rPr>
          <w:rFonts w:ascii="Times New Roman" w:eastAsia="標楷體" w:hAnsi="Times New Roman" w:cs="Times New Roman"/>
          <w:sz w:val="28"/>
          <w:szCs w:val="28"/>
        </w:rPr>
        <w:t>、乃至教育產業、金融</w:t>
      </w:r>
      <w:r>
        <w:rPr>
          <w:rFonts w:ascii="Times New Roman" w:eastAsia="標楷體" w:hAnsi="Times New Roman" w:cs="Times New Roman" w:hint="eastAsia"/>
          <w:sz w:val="28"/>
          <w:szCs w:val="28"/>
        </w:rPr>
        <w:t>科技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服務業</w:t>
      </w:r>
      <w:r w:rsidRPr="006B132D">
        <w:rPr>
          <w:rFonts w:ascii="Times New Roman" w:eastAsia="標楷體" w:hAnsi="Times New Roman" w:cs="Times New Roman"/>
          <w:sz w:val="28"/>
          <w:szCs w:val="28"/>
        </w:rPr>
        <w:t>等，</w:t>
      </w:r>
      <w:r w:rsidRPr="00CB0711">
        <w:rPr>
          <w:rFonts w:ascii="Times New Roman" w:eastAsia="標楷體" w:hAnsi="Times New Roman" w:cs="Times New Roman"/>
          <w:sz w:val="28"/>
          <w:szCs w:val="28"/>
        </w:rPr>
        <w:t>在後疫情時代，這些產業中，</w:t>
      </w:r>
      <w:r w:rsidRPr="006B132D">
        <w:rPr>
          <w:rFonts w:ascii="Times New Roman" w:eastAsia="標楷體" w:hAnsi="Times New Roman" w:cs="Times New Roman"/>
          <w:sz w:val="28"/>
          <w:szCs w:val="28"/>
        </w:rPr>
        <w:t>有的企業</w:t>
      </w:r>
      <w:r>
        <w:rPr>
          <w:rFonts w:ascii="Times New Roman" w:eastAsia="標楷體" w:hAnsi="Times New Roman" w:cs="Times New Roman" w:hint="eastAsia"/>
          <w:sz w:val="28"/>
          <w:szCs w:val="28"/>
        </w:rPr>
        <w:t>積極智慧</w:t>
      </w:r>
      <w:r w:rsidRPr="006B132D">
        <w:rPr>
          <w:rFonts w:ascii="Times New Roman" w:eastAsia="標楷體" w:hAnsi="Times New Roman" w:cs="Times New Roman"/>
          <w:w w:val="99"/>
          <w:sz w:val="28"/>
          <w:szCs w:val="28"/>
        </w:rPr>
        <w:t>創新</w:t>
      </w:r>
      <w:r>
        <w:rPr>
          <w:rFonts w:ascii="Times New Roman" w:eastAsia="標楷體" w:hAnsi="Times New Roman" w:cs="Times New Roman" w:hint="eastAsia"/>
          <w:w w:val="99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w w:val="99"/>
          <w:sz w:val="28"/>
          <w:szCs w:val="28"/>
        </w:rPr>
        <w:t>數位轉型</w:t>
      </w:r>
      <w:r>
        <w:rPr>
          <w:rFonts w:ascii="標楷體" w:eastAsia="標楷體" w:hAnsi="標楷體" w:cs="Times New Roman" w:hint="eastAsia"/>
          <w:w w:val="99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w w:val="99"/>
          <w:sz w:val="28"/>
          <w:szCs w:val="28"/>
        </w:rPr>
        <w:t>因此</w:t>
      </w:r>
      <w:r w:rsidRPr="006B132D">
        <w:rPr>
          <w:rFonts w:ascii="Times New Roman" w:eastAsia="標楷體" w:hAnsi="Times New Roman" w:cs="Times New Roman"/>
          <w:sz w:val="28"/>
          <w:szCs w:val="28"/>
        </w:rPr>
        <w:t>逆勢成長</w:t>
      </w:r>
      <w:r>
        <w:rPr>
          <w:rFonts w:ascii="新細明體" w:hAnsi="新細明體" w:cs="Times New Roman" w:hint="eastAsia"/>
          <w:sz w:val="28"/>
          <w:szCs w:val="28"/>
        </w:rPr>
        <w:t>，</w:t>
      </w:r>
      <w:r w:rsidRPr="00CB0711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此一</w:t>
      </w:r>
      <w:r w:rsidRPr="00CB0711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新浪潮為個人、學術及企業帶來嶄新的思維與無限的商機</w:t>
      </w:r>
      <w:r w:rsidRPr="00CB0711">
        <w:rPr>
          <w:rFonts w:ascii="Times New Roman" w:eastAsia="標楷體" w:hAnsi="Times New Roman" w:cs="Times New Roman"/>
          <w:sz w:val="28"/>
          <w:szCs w:val="28"/>
        </w:rPr>
        <w:t>，</w:t>
      </w:r>
      <w:r w:rsidRPr="00CB0711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Pr="00CB0711">
        <w:rPr>
          <w:rFonts w:ascii="Times New Roman" w:eastAsia="標楷體" w:hAnsi="Times New Roman" w:cs="Times New Roman"/>
          <w:w w:val="99"/>
          <w:sz w:val="28"/>
          <w:szCs w:val="28"/>
        </w:rPr>
        <w:t>驅使企業、驅使</w:t>
      </w:r>
      <w:r w:rsidRPr="00CB0711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產業必須積極採用數位科技</w:t>
      </w:r>
      <w:r w:rsidRPr="00CB0711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、</w:t>
      </w:r>
      <w:r w:rsidRPr="00CB0711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引用智慧服務</w:t>
      </w:r>
      <w:r w:rsidRPr="00CB0711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。呼應目前的情勢，本屆的會議主題訂為</w:t>
      </w:r>
      <w:r w:rsidRPr="00CB0711">
        <w:rPr>
          <w:rStyle w:val="a3"/>
          <w:rFonts w:ascii="Times New Roman" w:eastAsia="標楷體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「</w:t>
      </w:r>
      <w:r w:rsidRPr="00E11B7E">
        <w:rPr>
          <w:rStyle w:val="a3"/>
          <w:rFonts w:ascii="Times New Roman" w:eastAsia="標楷體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反思後疫情時代之智慧生活科</w:t>
      </w:r>
      <w:r w:rsidRPr="00D601EF">
        <w:rPr>
          <w:rStyle w:val="a3"/>
          <w:rFonts w:ascii="Times New Roman" w:eastAsia="標楷體" w:hAnsi="Times New Roman" w:cs="Times New Roman"/>
          <w:b w:val="0"/>
          <w:bCs w:val="0"/>
          <w:color w:val="666666"/>
          <w:sz w:val="28"/>
          <w:szCs w:val="28"/>
          <w:bdr w:val="none" w:sz="0" w:space="0" w:color="auto" w:frame="1"/>
          <w:shd w:val="clear" w:color="auto" w:fill="FFFFFF"/>
        </w:rPr>
        <w:t>」</w:t>
      </w:r>
      <w:r w:rsidRPr="006B132D">
        <w:rPr>
          <w:rFonts w:ascii="Times New Roman" w:eastAsia="標楷體" w:hAnsi="Times New Roman" w:cs="Times New Roman"/>
          <w:color w:val="666666"/>
          <w:sz w:val="28"/>
          <w:szCs w:val="28"/>
          <w:shd w:val="clear" w:color="auto" w:fill="FFFFFF"/>
        </w:rPr>
        <w:t>，</w:t>
      </w:r>
      <w:r w:rsidRPr="00E11B7E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因為</w:t>
      </w:r>
      <w:r w:rsidRPr="00E11B7E">
        <w:rPr>
          <w:rFonts w:ascii="Times New Roman" w:eastAsia="標楷體" w:hAnsi="Times New Roman" w:cs="Times New Roman"/>
          <w:sz w:val="28"/>
          <w:szCs w:val="28"/>
        </w:rPr>
        <w:t>疫情嚴重的影響了我們人類</w:t>
      </w:r>
      <w:r w:rsidRPr="006B132D">
        <w:rPr>
          <w:rFonts w:ascii="Times New Roman" w:eastAsia="標楷體" w:hAnsi="Times New Roman" w:cs="Times New Roman"/>
          <w:sz w:val="28"/>
          <w:szCs w:val="28"/>
        </w:rPr>
        <w:t>的生活，而現代的生活不但是數位生活、也是智慧數位生活，智慧手機、智慧科技、</w:t>
      </w:r>
      <w:r w:rsidRPr="00C467CA">
        <w:rPr>
          <w:rFonts w:ascii="Times New Roman" w:eastAsia="標楷體" w:hAnsi="Times New Roman" w:cs="Times New Roman"/>
          <w:sz w:val="28"/>
          <w:szCs w:val="28"/>
        </w:rPr>
        <w:t>智慧</w:t>
      </w:r>
      <w:r w:rsidRPr="00C467CA">
        <w:rPr>
          <w:rFonts w:ascii="Times New Roman" w:eastAsia="標楷體" w:hAnsi="Times New Roman" w:cs="Times New Roman" w:hint="eastAsia"/>
          <w:sz w:val="28"/>
          <w:szCs w:val="28"/>
        </w:rPr>
        <w:t>零售</w:t>
      </w:r>
      <w:r w:rsidRPr="00C467CA">
        <w:rPr>
          <w:rFonts w:ascii="Times New Roman" w:eastAsia="標楷體" w:hAnsi="Times New Roman" w:cs="Times New Roman"/>
          <w:sz w:val="28"/>
          <w:szCs w:val="28"/>
        </w:rPr>
        <w:t>、</w:t>
      </w:r>
      <w:r w:rsidRPr="006B132D">
        <w:rPr>
          <w:rFonts w:ascii="Times New Roman" w:eastAsia="標楷體" w:hAnsi="Times New Roman" w:cs="Times New Roman"/>
          <w:sz w:val="28"/>
          <w:szCs w:val="28"/>
        </w:rPr>
        <w:t>智慧金融等智慧服務無所不在，已是我們生活中不可或缺的一部分，</w:t>
      </w:r>
      <w:r w:rsidRPr="000B0AA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尤其這幾年人工智慧的蓬勃發展，智慧科技應用於生活等相關技術與服務創新面的研究也愈來愈多，全國資管領域相關學系的必修課程、畢業專題、乃至全國競賽，也常以此主題為特色發展重點</w:t>
      </w:r>
      <w:r w:rsidRPr="00D722EB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  <w:r w:rsidRPr="000B0AA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奠基於此，本研討會目的旨在攜手產、官、學、研的力量，聚焦於「</w:t>
      </w:r>
      <w:r w:rsidRPr="000B0AAC">
        <w:rPr>
          <w:rStyle w:val="a3"/>
          <w:rFonts w:ascii="Times New Roman" w:eastAsia="標楷體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反思後疫情時代之智慧生活科技</w:t>
      </w:r>
      <w:r w:rsidRPr="000B0AA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」此一主題</w:t>
      </w:r>
      <w:r w:rsidRPr="00C467C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Pr="00D2060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分享彼此的研究、經驗與創見，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並</w:t>
      </w:r>
      <w:r w:rsidRPr="000B0AA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強化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產學</w:t>
      </w:r>
      <w:r w:rsidRPr="000B0AA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的互動，精進國內資管領域之學術研究成果。</w:t>
      </w:r>
    </w:p>
    <w:p w14:paraId="19CB6590" w14:textId="77777777" w:rsidR="006572DC" w:rsidRPr="0030168E" w:rsidRDefault="006572DC" w:rsidP="006572DC">
      <w:pPr>
        <w:spacing w:line="208" w:lineRule="exact"/>
        <w:rPr>
          <w:rFonts w:ascii="Times New Roman" w:hAnsi="Times New Roman"/>
        </w:rPr>
      </w:pPr>
    </w:p>
    <w:p w14:paraId="2B040959" w14:textId="6A3C562B" w:rsidR="006572DC" w:rsidRDefault="006572DC" w:rsidP="006572DC">
      <w:pPr>
        <w:spacing w:line="208" w:lineRule="exact"/>
        <w:rPr>
          <w:rFonts w:ascii="Times New Roman" w:hAnsi="Times New Roman"/>
        </w:rPr>
      </w:pPr>
    </w:p>
    <w:p w14:paraId="730561A4" w14:textId="77777777" w:rsidR="006572DC" w:rsidRPr="006572DC" w:rsidRDefault="006572DC" w:rsidP="006572DC">
      <w:pPr>
        <w:tabs>
          <w:tab w:val="left" w:pos="1460"/>
        </w:tabs>
        <w:spacing w:line="336" w:lineRule="exact"/>
        <w:ind w:left="480"/>
        <w:rPr>
          <w:rFonts w:ascii="標楷體" w:eastAsia="標楷體" w:hAnsi="標楷體"/>
          <w:sz w:val="27"/>
        </w:rPr>
      </w:pPr>
      <w:r w:rsidRPr="006572DC">
        <w:rPr>
          <w:rFonts w:ascii="標楷體" w:eastAsia="標楷體" w:hAnsi="標楷體"/>
          <w:sz w:val="28"/>
        </w:rPr>
        <w:t>主辦單位</w:t>
      </w:r>
      <w:r w:rsidRPr="006572DC">
        <w:rPr>
          <w:rFonts w:ascii="標楷體" w:eastAsia="標楷體" w:hAnsi="標楷體" w:hint="eastAsia"/>
          <w:sz w:val="28"/>
        </w:rPr>
        <w:t>：</w:t>
      </w:r>
      <w:r w:rsidRPr="006572DC">
        <w:rPr>
          <w:rFonts w:ascii="標楷體" w:eastAsia="標楷體" w:hAnsi="標楷體"/>
          <w:sz w:val="27"/>
        </w:rPr>
        <w:t>中華民國資訊管理學會</w:t>
      </w:r>
    </w:p>
    <w:p w14:paraId="307FC11F" w14:textId="77777777" w:rsidR="006572DC" w:rsidRPr="006572DC" w:rsidRDefault="006572DC" w:rsidP="006572DC">
      <w:pPr>
        <w:tabs>
          <w:tab w:val="left" w:pos="1460"/>
        </w:tabs>
        <w:spacing w:line="336" w:lineRule="exact"/>
        <w:ind w:left="480"/>
        <w:rPr>
          <w:rFonts w:ascii="標楷體" w:eastAsia="標楷體" w:hAnsi="標楷體"/>
          <w:sz w:val="27"/>
        </w:rPr>
      </w:pPr>
      <w:r w:rsidRPr="006572DC">
        <w:rPr>
          <w:rFonts w:ascii="標楷體" w:eastAsia="標楷體" w:hAnsi="標楷體"/>
          <w:sz w:val="28"/>
        </w:rPr>
        <w:t>承辦單位</w:t>
      </w:r>
      <w:r w:rsidRPr="006572DC">
        <w:rPr>
          <w:rFonts w:ascii="標楷體" w:eastAsia="標楷體" w:hAnsi="標楷體" w:hint="eastAsia"/>
          <w:sz w:val="28"/>
        </w:rPr>
        <w:t>：</w:t>
      </w:r>
      <w:r w:rsidRPr="006572DC">
        <w:rPr>
          <w:rFonts w:ascii="標楷體" w:eastAsia="標楷體" w:hAnsi="標楷體" w:hint="eastAsia"/>
          <w:sz w:val="27"/>
        </w:rPr>
        <w:t>實踐</w:t>
      </w:r>
      <w:r w:rsidRPr="006572DC">
        <w:rPr>
          <w:rFonts w:ascii="標楷體" w:eastAsia="標楷體" w:hAnsi="標楷體"/>
          <w:sz w:val="27"/>
        </w:rPr>
        <w:t>大學資訊</w:t>
      </w:r>
      <w:r w:rsidRPr="006572DC">
        <w:rPr>
          <w:rFonts w:ascii="標楷體" w:eastAsia="標楷體" w:hAnsi="標楷體" w:hint="eastAsia"/>
          <w:sz w:val="27"/>
        </w:rPr>
        <w:t>科技</w:t>
      </w:r>
      <w:r w:rsidRPr="006572DC">
        <w:rPr>
          <w:rFonts w:ascii="標楷體" w:eastAsia="標楷體" w:hAnsi="標楷體"/>
          <w:sz w:val="27"/>
        </w:rPr>
        <w:t>與管理學系</w:t>
      </w:r>
    </w:p>
    <w:p w14:paraId="30209582" w14:textId="20714BE3" w:rsidR="006572DC" w:rsidRDefault="006572DC" w:rsidP="006572DC">
      <w:pPr>
        <w:spacing w:line="336" w:lineRule="exact"/>
        <w:ind w:left="480"/>
        <w:rPr>
          <w:rFonts w:ascii="標楷體" w:eastAsia="標楷體" w:hAnsi="標楷體"/>
          <w:sz w:val="27"/>
        </w:rPr>
      </w:pPr>
      <w:r w:rsidRPr="006572DC">
        <w:rPr>
          <w:rFonts w:ascii="標楷體" w:eastAsia="標楷體" w:hAnsi="標楷體"/>
          <w:sz w:val="28"/>
        </w:rPr>
        <w:t>協辦單位</w:t>
      </w:r>
      <w:r w:rsidRPr="006572DC">
        <w:rPr>
          <w:rFonts w:ascii="標楷體" w:eastAsia="標楷體" w:hAnsi="標楷體" w:hint="eastAsia"/>
          <w:sz w:val="28"/>
        </w:rPr>
        <w:t>：</w:t>
      </w:r>
      <w:r w:rsidRPr="006572DC">
        <w:rPr>
          <w:rFonts w:ascii="標楷體" w:eastAsia="標楷體" w:hAnsi="標楷體"/>
          <w:sz w:val="27"/>
        </w:rPr>
        <w:t>臺北科技大學</w:t>
      </w:r>
      <w:r w:rsidRPr="006572DC">
        <w:rPr>
          <w:rFonts w:ascii="標楷體" w:eastAsia="標楷體" w:hAnsi="標楷體" w:hint="eastAsia"/>
          <w:sz w:val="27"/>
        </w:rPr>
        <w:t>資訊與財金學系</w:t>
      </w:r>
    </w:p>
    <w:p w14:paraId="3578F6A4" w14:textId="5CED2CE8" w:rsidR="00400A99" w:rsidRPr="006572DC" w:rsidRDefault="00400A99" w:rsidP="00400A99">
      <w:pPr>
        <w:spacing w:line="336" w:lineRule="exact"/>
        <w:ind w:left="1440" w:firstLine="480"/>
        <w:rPr>
          <w:rFonts w:ascii="標楷體" w:eastAsia="標楷體" w:hAnsi="標楷體" w:hint="eastAsia"/>
          <w:sz w:val="27"/>
        </w:rPr>
      </w:pPr>
      <w:r>
        <w:rPr>
          <w:rFonts w:ascii="標楷體" w:eastAsia="標楷體" w:hAnsi="標楷體" w:hint="eastAsia"/>
          <w:sz w:val="27"/>
        </w:rPr>
        <w:t>高雄</w:t>
      </w:r>
      <w:r w:rsidRPr="006572DC">
        <w:rPr>
          <w:rFonts w:ascii="標楷體" w:eastAsia="標楷體" w:hAnsi="標楷體"/>
          <w:sz w:val="27"/>
        </w:rPr>
        <w:t>科技大學</w:t>
      </w:r>
      <w:r w:rsidRPr="006572DC">
        <w:rPr>
          <w:rFonts w:ascii="標楷體" w:eastAsia="標楷體" w:hAnsi="標楷體" w:hint="eastAsia"/>
          <w:sz w:val="27"/>
        </w:rPr>
        <w:t>資訊</w:t>
      </w:r>
      <w:r>
        <w:rPr>
          <w:rFonts w:ascii="標楷體" w:eastAsia="標楷體" w:hAnsi="標楷體" w:hint="eastAsia"/>
          <w:sz w:val="27"/>
        </w:rPr>
        <w:t>管理</w:t>
      </w:r>
      <w:r w:rsidRPr="006572DC">
        <w:rPr>
          <w:rFonts w:ascii="標楷體" w:eastAsia="標楷體" w:hAnsi="標楷體" w:hint="eastAsia"/>
          <w:sz w:val="27"/>
        </w:rPr>
        <w:t>系</w:t>
      </w:r>
      <w:r>
        <w:rPr>
          <w:rFonts w:ascii="標楷體" w:eastAsia="標楷體" w:hAnsi="標楷體" w:hint="eastAsia"/>
          <w:sz w:val="27"/>
        </w:rPr>
        <w:t>(所)、電子商務碩士班</w:t>
      </w:r>
    </w:p>
    <w:p w14:paraId="6D146E7F" w14:textId="77777777" w:rsidR="006572DC" w:rsidRPr="006572DC" w:rsidRDefault="006572DC" w:rsidP="006572DC">
      <w:pPr>
        <w:spacing w:line="336" w:lineRule="exact"/>
        <w:ind w:left="1440" w:firstLine="480"/>
        <w:rPr>
          <w:rFonts w:ascii="標楷體" w:eastAsia="標楷體" w:hAnsi="標楷體"/>
          <w:sz w:val="27"/>
        </w:rPr>
      </w:pPr>
      <w:r w:rsidRPr="006572DC">
        <w:rPr>
          <w:rFonts w:ascii="標楷體" w:eastAsia="標楷體" w:hAnsi="標楷體" w:hint="eastAsia"/>
          <w:sz w:val="27"/>
        </w:rPr>
        <w:t>實踐大</w:t>
      </w:r>
      <w:r w:rsidRPr="006572DC">
        <w:rPr>
          <w:rFonts w:ascii="標楷體" w:eastAsia="標楷體" w:hAnsi="標楷體"/>
          <w:sz w:val="27"/>
        </w:rPr>
        <w:t>學資訊管理</w:t>
      </w:r>
      <w:r w:rsidRPr="006572DC">
        <w:rPr>
          <w:rFonts w:ascii="標楷體" w:eastAsia="標楷體" w:hAnsi="標楷體" w:hint="eastAsia"/>
          <w:sz w:val="27"/>
        </w:rPr>
        <w:t>學</w:t>
      </w:r>
      <w:r w:rsidRPr="006572DC">
        <w:rPr>
          <w:rFonts w:ascii="標楷體" w:eastAsia="標楷體" w:hAnsi="標楷體"/>
          <w:sz w:val="27"/>
        </w:rPr>
        <w:t>系</w:t>
      </w:r>
    </w:p>
    <w:p w14:paraId="43DFE8E9" w14:textId="6383A965" w:rsidR="006572DC" w:rsidRPr="006572DC" w:rsidRDefault="006572DC" w:rsidP="006572DC">
      <w:pPr>
        <w:spacing w:line="384" w:lineRule="exact"/>
        <w:ind w:left="480"/>
        <w:rPr>
          <w:rFonts w:ascii="標楷體" w:eastAsia="標楷體" w:hAnsi="標楷體"/>
          <w:sz w:val="27"/>
        </w:rPr>
      </w:pPr>
      <w:r w:rsidRPr="006572DC">
        <w:rPr>
          <w:rFonts w:ascii="標楷體" w:eastAsia="標楷體" w:hAnsi="標楷體"/>
          <w:sz w:val="27"/>
        </w:rPr>
        <w:tab/>
        <w:t xml:space="preserve"> </w:t>
      </w:r>
      <w:r>
        <w:rPr>
          <w:rFonts w:ascii="標楷體" w:eastAsia="標楷體" w:hAnsi="標楷體"/>
          <w:sz w:val="27"/>
        </w:rPr>
        <w:tab/>
      </w:r>
      <w:r>
        <w:rPr>
          <w:rFonts w:ascii="標楷體" w:eastAsia="標楷體" w:hAnsi="標楷體"/>
          <w:sz w:val="27"/>
        </w:rPr>
        <w:tab/>
      </w:r>
      <w:r w:rsidRPr="006572DC">
        <w:rPr>
          <w:rFonts w:ascii="標楷體" w:eastAsia="標楷體" w:hAnsi="標楷體" w:hint="eastAsia"/>
          <w:sz w:val="27"/>
        </w:rPr>
        <w:t>實踐大</w:t>
      </w:r>
      <w:r w:rsidRPr="006572DC">
        <w:rPr>
          <w:rFonts w:ascii="標楷體" w:eastAsia="標楷體" w:hAnsi="標楷體"/>
          <w:sz w:val="27"/>
        </w:rPr>
        <w:t>學資訊</w:t>
      </w:r>
      <w:r w:rsidRPr="006572DC">
        <w:rPr>
          <w:rFonts w:ascii="標楷體" w:eastAsia="標楷體" w:hAnsi="標楷體" w:hint="eastAsia"/>
          <w:sz w:val="27"/>
        </w:rPr>
        <w:t>科技與通訊學</w:t>
      </w:r>
      <w:r w:rsidRPr="006572DC">
        <w:rPr>
          <w:rFonts w:ascii="標楷體" w:eastAsia="標楷體" w:hAnsi="標楷體"/>
          <w:sz w:val="27"/>
        </w:rPr>
        <w:t>系</w:t>
      </w:r>
    </w:p>
    <w:p w14:paraId="7FF70656" w14:textId="4D0667AD" w:rsidR="006572DC" w:rsidRPr="006572DC" w:rsidRDefault="006572DC" w:rsidP="006572DC">
      <w:pPr>
        <w:tabs>
          <w:tab w:val="left" w:pos="1240"/>
        </w:tabs>
        <w:spacing w:line="384" w:lineRule="exact"/>
        <w:ind w:left="480"/>
        <w:rPr>
          <w:rFonts w:ascii="標楷體" w:eastAsia="標楷體" w:hAnsi="標楷體"/>
          <w:sz w:val="27"/>
        </w:rPr>
      </w:pPr>
      <w:r w:rsidRPr="006572DC">
        <w:rPr>
          <w:rFonts w:ascii="標楷體" w:eastAsia="標楷體" w:hAnsi="標楷體"/>
          <w:sz w:val="27"/>
        </w:rPr>
        <w:tab/>
      </w:r>
      <w:r w:rsidRPr="006572DC">
        <w:rPr>
          <w:rFonts w:ascii="標楷體" w:eastAsia="標楷體" w:hAnsi="標楷體"/>
          <w:sz w:val="27"/>
        </w:rPr>
        <w:tab/>
        <w:t xml:space="preserve"> </w:t>
      </w:r>
      <w:r>
        <w:rPr>
          <w:rFonts w:ascii="標楷體" w:eastAsia="標楷體" w:hAnsi="標楷體"/>
          <w:sz w:val="27"/>
        </w:rPr>
        <w:tab/>
      </w:r>
      <w:r w:rsidRPr="006572DC">
        <w:rPr>
          <w:rFonts w:ascii="標楷體" w:eastAsia="標楷體" w:hAnsi="標楷體" w:hint="eastAsia"/>
          <w:sz w:val="27"/>
        </w:rPr>
        <w:t>實踐大</w:t>
      </w:r>
      <w:r w:rsidRPr="006572DC">
        <w:rPr>
          <w:rFonts w:ascii="標楷體" w:eastAsia="標楷體" w:hAnsi="標楷體"/>
          <w:sz w:val="27"/>
        </w:rPr>
        <w:t>學資訊</w:t>
      </w:r>
      <w:r w:rsidRPr="006572DC">
        <w:rPr>
          <w:rFonts w:ascii="標楷體" w:eastAsia="標楷體" w:hAnsi="標楷體" w:hint="eastAsia"/>
          <w:sz w:val="27"/>
        </w:rPr>
        <w:t>模擬與設計學</w:t>
      </w:r>
      <w:r w:rsidRPr="006572DC">
        <w:rPr>
          <w:rFonts w:ascii="標楷體" w:eastAsia="標楷體" w:hAnsi="標楷體"/>
          <w:sz w:val="27"/>
        </w:rPr>
        <w:t>系</w:t>
      </w:r>
    </w:p>
    <w:p w14:paraId="42BB0D53" w14:textId="77777777" w:rsidR="006572DC" w:rsidRPr="006572DC" w:rsidRDefault="006572DC" w:rsidP="006572DC">
      <w:pPr>
        <w:tabs>
          <w:tab w:val="left" w:pos="1460"/>
        </w:tabs>
        <w:spacing w:line="336" w:lineRule="exact"/>
        <w:ind w:left="480"/>
        <w:rPr>
          <w:rFonts w:ascii="標楷體" w:eastAsia="標楷體" w:hAnsi="標楷體"/>
          <w:sz w:val="27"/>
        </w:rPr>
      </w:pPr>
      <w:r w:rsidRPr="006572DC">
        <w:rPr>
          <w:rFonts w:ascii="標楷體" w:eastAsia="標楷體" w:hAnsi="標楷體"/>
          <w:sz w:val="28"/>
        </w:rPr>
        <w:t>指導單位</w:t>
      </w:r>
      <w:r w:rsidRPr="006572DC">
        <w:rPr>
          <w:rFonts w:ascii="標楷體" w:eastAsia="標楷體" w:hAnsi="標楷體" w:hint="eastAsia"/>
          <w:sz w:val="28"/>
        </w:rPr>
        <w:t xml:space="preserve">： </w:t>
      </w:r>
      <w:r w:rsidRPr="006572DC">
        <w:rPr>
          <w:rFonts w:ascii="標楷體" w:eastAsia="標楷體" w:hAnsi="標楷體"/>
          <w:sz w:val="27"/>
        </w:rPr>
        <w:t>科技部</w:t>
      </w:r>
    </w:p>
    <w:p w14:paraId="27C2B0CD" w14:textId="7777DDC8" w:rsidR="006572DC" w:rsidRDefault="006572DC" w:rsidP="006572DC">
      <w:pPr>
        <w:spacing w:line="208" w:lineRule="exact"/>
        <w:rPr>
          <w:rFonts w:ascii="Times New Roman" w:hAnsi="Times New Roman"/>
        </w:rPr>
      </w:pPr>
    </w:p>
    <w:p w14:paraId="4C842935" w14:textId="77777777" w:rsidR="006A204B" w:rsidRPr="00725C78" w:rsidRDefault="006A204B" w:rsidP="006572DC">
      <w:pPr>
        <w:spacing w:line="208" w:lineRule="exact"/>
        <w:rPr>
          <w:rFonts w:ascii="Times New Roman" w:hAnsi="Times New Roman"/>
        </w:rPr>
      </w:pPr>
    </w:p>
    <w:p w14:paraId="54E77279" w14:textId="503B02F1" w:rsidR="006572DC" w:rsidRDefault="006572DC" w:rsidP="006572DC">
      <w:pPr>
        <w:spacing w:line="445" w:lineRule="exact"/>
        <w:rPr>
          <w:rFonts w:ascii="標楷體" w:eastAsia="標楷體" w:hAnsi="標楷體"/>
          <w:sz w:val="28"/>
          <w:highlight w:val="lightGray"/>
        </w:rPr>
      </w:pPr>
      <w:r>
        <w:rPr>
          <w:rFonts w:ascii="標楷體" w:eastAsia="標楷體" w:hAnsi="標楷體"/>
          <w:sz w:val="28"/>
          <w:highlight w:val="lightGray"/>
        </w:rPr>
        <w:t>論文議題：</w:t>
      </w:r>
      <w:r>
        <w:rPr>
          <w:rFonts w:ascii="標楷體" w:eastAsia="標楷體" w:hAnsi="標楷體"/>
          <w:noProof/>
          <w:sz w:val="28"/>
          <w:highlight w:val="lightGray"/>
        </w:rPr>
        <w:drawing>
          <wp:inline distT="0" distB="0" distL="0" distR="0" wp14:anchorId="3EB345CA" wp14:editId="49B56D9D">
            <wp:extent cx="9525" cy="247650"/>
            <wp:effectExtent l="0" t="0" r="285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28"/>
          <w:highlight w:val="lightGray"/>
        </w:rPr>
        <w:drawing>
          <wp:inline distT="0" distB="0" distL="0" distR="0" wp14:anchorId="7E891E29" wp14:editId="3E675F18">
            <wp:extent cx="9525" cy="247650"/>
            <wp:effectExtent l="0" t="0" r="285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6F50" w14:textId="60CBD68F" w:rsidR="006572DC" w:rsidRDefault="006572DC" w:rsidP="006572DC">
      <w:pPr>
        <w:spacing w:line="20" w:lineRule="exact"/>
        <w:rPr>
          <w:rFonts w:ascii="Times New Roman" w:eastAsia="Times New Roman" w:hAnsi="Times New Roman"/>
        </w:rPr>
      </w:pPr>
      <w:r>
        <w:rPr>
          <w:rFonts w:ascii="標楷體" w:eastAsia="標楷體" w:hAnsi="標楷體"/>
          <w:noProof/>
          <w:sz w:val="28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061991" wp14:editId="79021AD2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901065" cy="0"/>
                <wp:effectExtent l="12700" t="8255" r="10160" b="1079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2FB7E" id="直線接點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.25pt" to="71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" strokeweight=".58pt"/>
            </w:pict>
          </mc:Fallback>
        </mc:AlternateContent>
      </w:r>
    </w:p>
    <w:p w14:paraId="7BD361E2" w14:textId="04831BFF" w:rsidR="006572DC" w:rsidRDefault="006A204B" w:rsidP="006572DC">
      <w:pPr>
        <w:spacing w:line="341" w:lineRule="exact"/>
        <w:ind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w w:val="99"/>
          <w:sz w:val="28"/>
        </w:rPr>
        <w:t>本次國際會議</w:t>
      </w:r>
      <w:r>
        <w:rPr>
          <w:rFonts w:ascii="標楷體" w:eastAsia="標楷體" w:hAnsi="標楷體" w:hint="eastAsia"/>
          <w:w w:val="99"/>
          <w:sz w:val="28"/>
        </w:rPr>
        <w:t>規劃了</w:t>
      </w:r>
      <w:r>
        <w:rPr>
          <w:rFonts w:ascii="Times New Roman" w:eastAsia="標楷體" w:hAnsi="Times New Roman" w:cs="Times New Roman" w:hint="eastAsia"/>
          <w:w w:val="99"/>
          <w:sz w:val="28"/>
        </w:rPr>
        <w:t>會議</w:t>
      </w:r>
      <w:r w:rsidRPr="00926AF4">
        <w:rPr>
          <w:rFonts w:ascii="Times New Roman" w:eastAsia="標楷體" w:hAnsi="Times New Roman" w:cs="Times New Roman"/>
          <w:sz w:val="28"/>
        </w:rPr>
        <w:t>論文發表、頂尖學者的主題演</w:t>
      </w:r>
      <w:r w:rsidRPr="00926AF4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講以及由企業組成的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4</w:t>
      </w:r>
      <w:r w:rsidRPr="00926AF4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場產業論壇，</w:t>
      </w:r>
      <w:r w:rsidRPr="00926AF4">
        <w:rPr>
          <w:rFonts w:ascii="Times New Roman" w:eastAsia="標楷體" w:hAnsi="Times New Roman" w:cs="Times New Roman"/>
          <w:w w:val="99"/>
          <w:sz w:val="28"/>
        </w:rPr>
        <w:t>國內資訊管理與資訊技術領域之相關教師、研究人員、碩博士研究生等的參與，對於提昇國內研究能量具有重要</w:t>
      </w:r>
      <w:r>
        <w:rPr>
          <w:rFonts w:ascii="Times New Roman" w:eastAsia="標楷體" w:hAnsi="Times New Roman" w:cs="Times New Roman" w:hint="eastAsia"/>
          <w:w w:val="99"/>
          <w:sz w:val="28"/>
        </w:rPr>
        <w:t>助益</w:t>
      </w:r>
      <w:r w:rsidRPr="00926AF4">
        <w:rPr>
          <w:rFonts w:ascii="Times New Roman" w:eastAsia="標楷體" w:hAnsi="Times New Roman" w:cs="Times New Roman"/>
          <w:w w:val="99"/>
          <w:sz w:val="28"/>
        </w:rPr>
        <w:t>，</w:t>
      </w:r>
      <w:r w:rsidR="006572DC">
        <w:rPr>
          <w:rFonts w:ascii="標楷體" w:eastAsia="標楷體" w:hAnsi="標楷體"/>
          <w:sz w:val="28"/>
        </w:rPr>
        <w:t>本次研討會</w:t>
      </w:r>
      <w:r>
        <w:rPr>
          <w:rFonts w:ascii="標楷體" w:eastAsia="標楷體" w:hAnsi="標楷體" w:hint="eastAsia"/>
          <w:sz w:val="28"/>
        </w:rPr>
        <w:t>徵稿</w:t>
      </w:r>
      <w:r w:rsidR="006572DC">
        <w:rPr>
          <w:rFonts w:ascii="標楷體" w:eastAsia="標楷體" w:hAnsi="標楷體"/>
          <w:sz w:val="28"/>
        </w:rPr>
        <w:t>的相關主題如下：</w:t>
      </w:r>
    </w:p>
    <w:p w14:paraId="53511E18" w14:textId="77777777" w:rsidR="006A204B" w:rsidRPr="006A204B" w:rsidRDefault="006A204B" w:rsidP="006A204B">
      <w:pPr>
        <w:spacing w:line="341" w:lineRule="exact"/>
        <w:rPr>
          <w:rFonts w:ascii="標楷體" w:eastAsia="標楷體" w:hAnsi="標楷體"/>
          <w:sz w:val="28"/>
        </w:rPr>
      </w:pPr>
    </w:p>
    <w:p w14:paraId="7EC59E28" w14:textId="77777777" w:rsidR="006572DC" w:rsidRDefault="006572DC" w:rsidP="006572DC">
      <w:pPr>
        <w:spacing w:line="24" w:lineRule="exact"/>
        <w:rPr>
          <w:rFonts w:ascii="Times New Roman" w:eastAsia="Times New Roman" w:hAnsi="Times New Roman"/>
        </w:rPr>
      </w:pPr>
    </w:p>
    <w:p w14:paraId="7E516255" w14:textId="77777777" w:rsidR="006572DC" w:rsidRPr="00755881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lastRenderedPageBreak/>
        <w:t>智慧科技</w:t>
      </w:r>
      <w:r>
        <w:rPr>
          <w:rFonts w:ascii="標楷體" w:eastAsia="標楷體" w:hAnsi="標楷體" w:hint="eastAsia"/>
          <w:sz w:val="28"/>
        </w:rPr>
        <w:t>在</w:t>
      </w:r>
      <w:r>
        <w:rPr>
          <w:rFonts w:ascii="標楷體" w:eastAsia="標楷體" w:hAnsi="標楷體"/>
          <w:sz w:val="28"/>
        </w:rPr>
        <w:t>生活</w:t>
      </w:r>
      <w:r>
        <w:rPr>
          <w:rFonts w:ascii="標楷體" w:eastAsia="標楷體" w:hAnsi="標楷體" w:hint="eastAsia"/>
          <w:sz w:val="28"/>
        </w:rPr>
        <w:t>上的</w:t>
      </w:r>
      <w:r w:rsidRPr="00C31A08">
        <w:rPr>
          <w:rFonts w:ascii="標楷體" w:eastAsia="標楷體" w:hAnsi="標楷體"/>
          <w:sz w:val="28"/>
        </w:rPr>
        <w:t>應用</w:t>
      </w:r>
    </w:p>
    <w:p w14:paraId="1336562F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後疫情時代下的</w:t>
      </w:r>
      <w:r>
        <w:rPr>
          <w:rFonts w:ascii="標楷體" w:eastAsia="標楷體" w:hAnsi="標楷體"/>
          <w:sz w:val="28"/>
        </w:rPr>
        <w:t>智慧生活</w:t>
      </w:r>
    </w:p>
    <w:p w14:paraId="269513EE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402A568C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智慧金融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科技金融</w:t>
      </w:r>
      <w:r>
        <w:rPr>
          <w:rFonts w:ascii="標楷體" w:eastAsia="標楷體" w:hAnsi="標楷體" w:hint="eastAsia"/>
          <w:sz w:val="28"/>
        </w:rPr>
        <w:t>與金融科技</w:t>
      </w:r>
    </w:p>
    <w:p w14:paraId="3346FE78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459D119E" w14:textId="77777777" w:rsidR="006572DC" w:rsidRPr="00755881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大數據分析在</w:t>
      </w:r>
      <w:r>
        <w:rPr>
          <w:rFonts w:ascii="標楷體" w:eastAsia="標楷體" w:hAnsi="標楷體"/>
          <w:sz w:val="28"/>
        </w:rPr>
        <w:t>生活</w:t>
      </w:r>
      <w:r>
        <w:rPr>
          <w:rFonts w:ascii="標楷體" w:eastAsia="標楷體" w:hAnsi="標楷體" w:hint="eastAsia"/>
          <w:sz w:val="28"/>
        </w:rPr>
        <w:t>上的</w:t>
      </w:r>
      <w:r w:rsidRPr="00C31A08">
        <w:rPr>
          <w:rFonts w:ascii="標楷體" w:eastAsia="標楷體" w:hAnsi="標楷體"/>
          <w:sz w:val="28"/>
        </w:rPr>
        <w:t>應用</w:t>
      </w:r>
    </w:p>
    <w:p w14:paraId="35B9B3F0" w14:textId="77777777" w:rsidR="006572DC" w:rsidRPr="00755881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大數據分析在醫療上的</w:t>
      </w:r>
      <w:r w:rsidRPr="00C31A08">
        <w:rPr>
          <w:rFonts w:ascii="標楷體" w:eastAsia="標楷體" w:hAnsi="標楷體"/>
          <w:sz w:val="28"/>
        </w:rPr>
        <w:t>應用</w:t>
      </w:r>
    </w:p>
    <w:p w14:paraId="3038DA5A" w14:textId="77777777" w:rsidR="006572DC" w:rsidRPr="00A244A7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新零售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智慧</w:t>
      </w:r>
      <w:r>
        <w:rPr>
          <w:rFonts w:ascii="標楷體" w:eastAsia="標楷體" w:hAnsi="標楷體" w:hint="eastAsia"/>
          <w:sz w:val="28"/>
        </w:rPr>
        <w:t>零售</w:t>
      </w:r>
      <w:r>
        <w:rPr>
          <w:rFonts w:ascii="標楷體" w:eastAsia="標楷體" w:hAnsi="標楷體"/>
          <w:sz w:val="28"/>
        </w:rPr>
        <w:t>與</w:t>
      </w:r>
      <w:r>
        <w:rPr>
          <w:rFonts w:ascii="標楷體" w:eastAsia="標楷體" w:hAnsi="標楷體" w:hint="eastAsia"/>
          <w:sz w:val="28"/>
        </w:rPr>
        <w:t>智慧</w:t>
      </w:r>
      <w:r>
        <w:rPr>
          <w:rFonts w:ascii="標楷體" w:eastAsia="標楷體" w:hAnsi="標楷體"/>
          <w:sz w:val="28"/>
        </w:rPr>
        <w:t>商務</w:t>
      </w:r>
    </w:p>
    <w:p w14:paraId="101D7235" w14:textId="77777777" w:rsidR="006572DC" w:rsidRPr="00A244A7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行動支付與數位貨幣</w:t>
      </w:r>
    </w:p>
    <w:p w14:paraId="54B327FB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社交媒體、網紅經濟</w:t>
      </w:r>
      <w:r>
        <w:rPr>
          <w:rFonts w:ascii="標楷體" w:eastAsia="標楷體" w:hAnsi="標楷體"/>
          <w:sz w:val="28"/>
        </w:rPr>
        <w:t>與</w:t>
      </w:r>
      <w:r>
        <w:rPr>
          <w:rFonts w:ascii="標楷體" w:eastAsia="標楷體" w:hAnsi="標楷體" w:hint="eastAsia"/>
          <w:sz w:val="28"/>
        </w:rPr>
        <w:t>數位化社會</w:t>
      </w:r>
    </w:p>
    <w:p w14:paraId="7811A205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資訊服務創新與數位轉型</w:t>
      </w:r>
    </w:p>
    <w:p w14:paraId="578191DA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20C531BD" w14:textId="77777777" w:rsidR="006572DC" w:rsidRDefault="006572DC" w:rsidP="006572DC">
      <w:pPr>
        <w:spacing w:line="21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4811D575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資訊科技與管理</w:t>
      </w:r>
    </w:p>
    <w:p w14:paraId="6F36D360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2557FCF8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知識管理與組織學習</w:t>
      </w:r>
    </w:p>
    <w:p w14:paraId="3B906992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2E2ED7B6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雲端運算應用與管理</w:t>
      </w:r>
    </w:p>
    <w:p w14:paraId="56163A81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2DCF5B74" w14:textId="77777777" w:rsidR="006572DC" w:rsidRDefault="006572DC" w:rsidP="006572DC">
      <w:pPr>
        <w:spacing w:line="21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06F43CE6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62D0E92B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數位匯流科技與管理</w:t>
      </w:r>
    </w:p>
    <w:p w14:paraId="038DF782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785CE461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決策支援系統與商業智慧</w:t>
      </w:r>
    </w:p>
    <w:p w14:paraId="1EB2593F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3B16910A" w14:textId="77777777" w:rsidR="006572DC" w:rsidRDefault="006572DC" w:rsidP="006572DC">
      <w:pPr>
        <w:spacing w:line="21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6BC70D96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資通安全管理與實務</w:t>
      </w:r>
    </w:p>
    <w:p w14:paraId="4E613558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02484292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資料庫管理</w:t>
      </w:r>
    </w:p>
    <w:p w14:paraId="292E8719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79019C6D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資訊系統規劃與發展</w:t>
      </w:r>
    </w:p>
    <w:p w14:paraId="4DDB0A57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67289879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1B6E573D" w14:textId="77777777" w:rsidR="006572DC" w:rsidRPr="00A244A7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人工智慧與應用</w:t>
      </w:r>
    </w:p>
    <w:p w14:paraId="73158D9B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1CE67A55" w14:textId="77777777" w:rsidR="006572DC" w:rsidRDefault="006572DC" w:rsidP="006572DC">
      <w:pPr>
        <w:spacing w:line="21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50EFCEA4" w14:textId="5D97E85A" w:rsidR="006572DC" w:rsidRPr="00644F4F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區塊鏈技術與應用</w:t>
      </w:r>
    </w:p>
    <w:p w14:paraId="189ECCF3" w14:textId="77777777" w:rsidR="00644F4F" w:rsidRDefault="00644F4F" w:rsidP="00644F4F">
      <w:pPr>
        <w:tabs>
          <w:tab w:val="left" w:pos="993"/>
        </w:tabs>
        <w:spacing w:line="24" w:lineRule="exact"/>
        <w:ind w:left="567"/>
        <w:rPr>
          <w:rFonts w:ascii="Times New Roman" w:eastAsia="Times New Roman" w:hAnsi="Times New Roman"/>
          <w:sz w:val="28"/>
        </w:rPr>
      </w:pPr>
    </w:p>
    <w:p w14:paraId="1F2951CF" w14:textId="77777777" w:rsidR="00644F4F" w:rsidRPr="0044797F" w:rsidRDefault="00644F4F" w:rsidP="00644F4F">
      <w:pPr>
        <w:numPr>
          <w:ilvl w:val="0"/>
          <w:numId w:val="2"/>
        </w:numPr>
        <w:spacing w:line="341" w:lineRule="exact"/>
        <w:ind w:left="0" w:firstLine="0"/>
        <w:rPr>
          <w:rFonts w:ascii="Times New Roman" w:eastAsia="Times New Roman" w:hAnsi="Times New Roman"/>
          <w:sz w:val="28"/>
        </w:rPr>
      </w:pPr>
      <w:bookmarkStart w:id="0" w:name="_Hlk97285567"/>
      <w:r>
        <w:rPr>
          <w:rFonts w:ascii="標楷體" w:eastAsia="標楷體" w:hAnsi="標楷體" w:hint="eastAsia"/>
          <w:sz w:val="28"/>
        </w:rPr>
        <w:t>資通訊發展與智慧生活</w:t>
      </w:r>
    </w:p>
    <w:p w14:paraId="0F342946" w14:textId="77777777" w:rsidR="00644F4F" w:rsidRPr="0044797F" w:rsidRDefault="00644F4F" w:rsidP="00644F4F">
      <w:pPr>
        <w:numPr>
          <w:ilvl w:val="0"/>
          <w:numId w:val="2"/>
        </w:numPr>
        <w:spacing w:line="341" w:lineRule="exact"/>
        <w:ind w:left="0" w:firstLine="0"/>
        <w:rPr>
          <w:rFonts w:ascii="標楷體" w:eastAsia="標楷體" w:hAnsi="標楷體"/>
          <w:sz w:val="28"/>
        </w:rPr>
      </w:pPr>
      <w:r w:rsidRPr="0044797F">
        <w:rPr>
          <w:rFonts w:ascii="標楷體" w:eastAsia="標楷體" w:hAnsi="標楷體" w:hint="eastAsia"/>
          <w:sz w:val="28"/>
        </w:rPr>
        <w:t>元宇宙在資訊管理的應用</w:t>
      </w:r>
    </w:p>
    <w:p w14:paraId="5F20294F" w14:textId="77777777" w:rsidR="00644F4F" w:rsidRPr="0044797F" w:rsidRDefault="00644F4F" w:rsidP="00644F4F">
      <w:pPr>
        <w:numPr>
          <w:ilvl w:val="0"/>
          <w:numId w:val="2"/>
        </w:numPr>
        <w:spacing w:line="341" w:lineRule="exact"/>
        <w:ind w:left="0" w:firstLine="0"/>
        <w:rPr>
          <w:rFonts w:ascii="標楷體" w:eastAsia="標楷體" w:hAnsi="標楷體"/>
          <w:sz w:val="28"/>
        </w:rPr>
      </w:pPr>
      <w:r w:rsidRPr="0044797F">
        <w:rPr>
          <w:rFonts w:ascii="標楷體" w:eastAsia="標楷體" w:hAnsi="標楷體" w:hint="eastAsia"/>
          <w:sz w:val="28"/>
        </w:rPr>
        <w:t>資訊管理與科技在ESG 的應用</w:t>
      </w:r>
    </w:p>
    <w:p w14:paraId="6FDDB575" w14:textId="77777777" w:rsidR="00644F4F" w:rsidRPr="0044797F" w:rsidRDefault="00644F4F" w:rsidP="00644F4F">
      <w:pPr>
        <w:numPr>
          <w:ilvl w:val="0"/>
          <w:numId w:val="2"/>
        </w:numPr>
        <w:spacing w:line="341" w:lineRule="exact"/>
        <w:ind w:left="0" w:firstLine="0"/>
        <w:rPr>
          <w:rFonts w:ascii="標楷體" w:eastAsia="標楷體" w:hAnsi="標楷體"/>
          <w:sz w:val="28"/>
        </w:rPr>
      </w:pPr>
      <w:r w:rsidRPr="0044797F">
        <w:rPr>
          <w:rFonts w:ascii="標楷體" w:eastAsia="標楷體" w:hAnsi="標楷體" w:hint="eastAsia"/>
          <w:sz w:val="28"/>
        </w:rPr>
        <w:t>後疫情時代的資訊安全</w:t>
      </w:r>
    </w:p>
    <w:p w14:paraId="278729B7" w14:textId="77777777" w:rsidR="00644F4F" w:rsidRDefault="00644F4F" w:rsidP="00644F4F">
      <w:pPr>
        <w:tabs>
          <w:tab w:val="left" w:pos="993"/>
        </w:tabs>
        <w:spacing w:line="24" w:lineRule="exact"/>
        <w:ind w:left="567"/>
        <w:rPr>
          <w:rFonts w:ascii="Times New Roman" w:eastAsia="Times New Roman" w:hAnsi="Times New Roman"/>
          <w:sz w:val="28"/>
        </w:rPr>
      </w:pPr>
    </w:p>
    <w:p w14:paraId="1AD75986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52922B64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科技行銷、</w:t>
      </w:r>
      <w:r>
        <w:rPr>
          <w:rFonts w:ascii="標楷體" w:eastAsia="標楷體" w:hAnsi="標楷體"/>
          <w:sz w:val="28"/>
        </w:rPr>
        <w:t>數位行銷</w:t>
      </w:r>
    </w:p>
    <w:p w14:paraId="4C9780A1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6B2E9081" w14:textId="77777777" w:rsidR="006572DC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資通訊發展與智慧生活</w:t>
      </w:r>
    </w:p>
    <w:p w14:paraId="746A93E7" w14:textId="77777777" w:rsidR="006572DC" w:rsidRDefault="006572DC" w:rsidP="006572DC">
      <w:pPr>
        <w:spacing w:line="24" w:lineRule="exact"/>
        <w:ind w:left="567" w:hanging="567"/>
        <w:rPr>
          <w:rFonts w:ascii="Times New Roman" w:eastAsia="Times New Roman" w:hAnsi="Times New Roman"/>
          <w:sz w:val="28"/>
        </w:rPr>
      </w:pPr>
    </w:p>
    <w:p w14:paraId="37B90C9D" w14:textId="77777777" w:rsidR="006572DC" w:rsidRPr="00E11B7E" w:rsidRDefault="006572DC" w:rsidP="006572DC">
      <w:pPr>
        <w:numPr>
          <w:ilvl w:val="0"/>
          <w:numId w:val="2"/>
        </w:numPr>
        <w:spacing w:line="341" w:lineRule="exact"/>
        <w:ind w:left="567" w:hanging="567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其他資訊技術與管理相關議題等</w:t>
      </w:r>
    </w:p>
    <w:bookmarkEnd w:id="0"/>
    <w:p w14:paraId="5125BB13" w14:textId="77777777" w:rsidR="006572DC" w:rsidRPr="008A118B" w:rsidRDefault="006572DC" w:rsidP="006572DC">
      <w:pPr>
        <w:spacing w:line="341" w:lineRule="exact"/>
        <w:rPr>
          <w:rFonts w:ascii="Times New Roman" w:hAnsi="Times New Roman"/>
          <w:sz w:val="28"/>
        </w:rPr>
      </w:pPr>
    </w:p>
    <w:p w14:paraId="2F86B227" w14:textId="77777777" w:rsidR="006572DC" w:rsidRDefault="006572DC" w:rsidP="006572DC">
      <w:pPr>
        <w:spacing w:line="210" w:lineRule="exact"/>
        <w:rPr>
          <w:rFonts w:ascii="Times New Roman" w:eastAsia="Times New Roman" w:hAnsi="Times New Roman"/>
        </w:rPr>
      </w:pPr>
    </w:p>
    <w:p w14:paraId="5D6D4B5F" w14:textId="77777777" w:rsidR="006572DC" w:rsidRDefault="006572DC" w:rsidP="006572DC">
      <w:pPr>
        <w:spacing w:line="336" w:lineRule="exact"/>
        <w:rPr>
          <w:rFonts w:ascii="標楷體" w:eastAsia="標楷體" w:hAnsi="標楷體"/>
          <w:w w:val="99"/>
          <w:sz w:val="28"/>
          <w:highlight w:val="lightGray"/>
        </w:rPr>
      </w:pPr>
      <w:r>
        <w:rPr>
          <w:rFonts w:ascii="標楷體" w:eastAsia="標楷體" w:hAnsi="標楷體"/>
          <w:w w:val="99"/>
          <w:sz w:val="28"/>
          <w:highlight w:val="lightGray"/>
        </w:rPr>
        <w:t>重要時程：</w:t>
      </w:r>
    </w:p>
    <w:p w14:paraId="44F1671C" w14:textId="77777777" w:rsidR="006572DC" w:rsidRDefault="006572DC" w:rsidP="006572DC">
      <w:pPr>
        <w:spacing w:line="30" w:lineRule="exact"/>
        <w:rPr>
          <w:rFonts w:ascii="Times New Roman" w:eastAsia="Times New Roman" w:hAnsi="Times New Roman"/>
        </w:rPr>
      </w:pPr>
    </w:p>
    <w:p w14:paraId="7C0D70B7" w14:textId="0F240C3C" w:rsidR="006572DC" w:rsidRDefault="006572DC" w:rsidP="006572DC">
      <w:pPr>
        <w:spacing w:line="341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論文截稿日期：</w:t>
      </w:r>
      <w:r>
        <w:rPr>
          <w:rFonts w:ascii="Times New Roman" w:eastAsia="Times New Roman" w:hAnsi="Times New Roman"/>
          <w:sz w:val="28"/>
        </w:rPr>
        <w:t>2022</w:t>
      </w:r>
      <w:r>
        <w:rPr>
          <w:rFonts w:ascii="標楷體" w:eastAsia="標楷體" w:hAnsi="標楷體"/>
          <w:sz w:val="28"/>
        </w:rPr>
        <w:t xml:space="preserve"> 年</w:t>
      </w:r>
      <w:r>
        <w:rPr>
          <w:rFonts w:ascii="Times New Roman" w:eastAsia="Times New Roman" w:hAnsi="Times New Roman"/>
          <w:sz w:val="28"/>
        </w:rPr>
        <w:t xml:space="preserve"> 03</w:t>
      </w:r>
      <w:r>
        <w:rPr>
          <w:rFonts w:ascii="標楷體" w:eastAsia="標楷體" w:hAnsi="標楷體"/>
          <w:sz w:val="28"/>
        </w:rPr>
        <w:t xml:space="preserve"> 月</w:t>
      </w:r>
      <w:r>
        <w:rPr>
          <w:rFonts w:ascii="Times New Roman" w:eastAsia="Times New Roman" w:hAnsi="Times New Roman"/>
          <w:sz w:val="28"/>
        </w:rPr>
        <w:t xml:space="preserve"> 2</w:t>
      </w:r>
      <w:r w:rsidR="00ED3622">
        <w:rPr>
          <w:rFonts w:ascii="Times New Roman" w:eastAsia="Times New Roman" w:hAnsi="Times New Roman"/>
          <w:sz w:val="28"/>
        </w:rPr>
        <w:t>7</w:t>
      </w:r>
      <w:r>
        <w:rPr>
          <w:rFonts w:ascii="標楷體" w:eastAsia="標楷體" w:hAnsi="標楷體"/>
          <w:sz w:val="28"/>
        </w:rPr>
        <w:t xml:space="preserve"> 日</w:t>
      </w:r>
    </w:p>
    <w:p w14:paraId="2AAA0AA0" w14:textId="1D0957E2" w:rsidR="006572DC" w:rsidRDefault="006572DC" w:rsidP="006572DC">
      <w:pPr>
        <w:spacing w:line="341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論文接受通知：</w:t>
      </w:r>
      <w:r>
        <w:rPr>
          <w:rFonts w:ascii="Times New Roman" w:eastAsia="Times New Roman" w:hAnsi="Times New Roman"/>
          <w:sz w:val="28"/>
        </w:rPr>
        <w:t>2022</w:t>
      </w:r>
      <w:r>
        <w:rPr>
          <w:rFonts w:ascii="標楷體" w:eastAsia="標楷體" w:hAnsi="標楷體"/>
          <w:sz w:val="28"/>
        </w:rPr>
        <w:t xml:space="preserve"> 年</w:t>
      </w:r>
      <w:r>
        <w:rPr>
          <w:rFonts w:ascii="Times New Roman" w:eastAsia="Times New Roman" w:hAnsi="Times New Roman"/>
          <w:sz w:val="28"/>
        </w:rPr>
        <w:t xml:space="preserve"> 04</w:t>
      </w:r>
      <w:r>
        <w:rPr>
          <w:rFonts w:ascii="標楷體" w:eastAsia="標楷體" w:hAnsi="標楷體"/>
          <w:sz w:val="28"/>
        </w:rPr>
        <w:t xml:space="preserve"> 月</w:t>
      </w:r>
      <w:r>
        <w:rPr>
          <w:rFonts w:ascii="Times New Roman" w:eastAsia="Times New Roman" w:hAnsi="Times New Roman"/>
          <w:sz w:val="28"/>
        </w:rPr>
        <w:t xml:space="preserve"> 2</w:t>
      </w:r>
      <w:r w:rsidR="00ED3622">
        <w:rPr>
          <w:rFonts w:ascii="Times New Roman" w:eastAsia="Times New Roman" w:hAnsi="Times New Roman"/>
          <w:sz w:val="28"/>
        </w:rPr>
        <w:t>5</w:t>
      </w:r>
      <w:r>
        <w:rPr>
          <w:rFonts w:ascii="標楷體" w:eastAsia="標楷體" w:hAnsi="標楷體"/>
          <w:sz w:val="28"/>
        </w:rPr>
        <w:t xml:space="preserve"> 日</w:t>
      </w:r>
    </w:p>
    <w:p w14:paraId="58667690" w14:textId="77777777" w:rsidR="006572DC" w:rsidRPr="00E11B7E" w:rsidRDefault="006572DC" w:rsidP="006572DC">
      <w:pPr>
        <w:spacing w:line="22" w:lineRule="exact"/>
        <w:rPr>
          <w:rFonts w:ascii="Times New Roman" w:eastAsia="Times New Roman" w:hAnsi="Times New Roman"/>
        </w:rPr>
      </w:pPr>
    </w:p>
    <w:p w14:paraId="6DDF555D" w14:textId="77777777" w:rsidR="006572DC" w:rsidRDefault="006572DC" w:rsidP="006572DC">
      <w:pPr>
        <w:spacing w:line="341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註冊繳費時間：</w:t>
      </w:r>
      <w:r>
        <w:rPr>
          <w:rFonts w:ascii="Times New Roman" w:eastAsia="Times New Roman" w:hAnsi="Times New Roman"/>
          <w:sz w:val="28"/>
        </w:rPr>
        <w:t>2022</w:t>
      </w:r>
      <w:r>
        <w:rPr>
          <w:rFonts w:ascii="標楷體" w:eastAsia="標楷體" w:hAnsi="標楷體"/>
          <w:sz w:val="28"/>
        </w:rPr>
        <w:t xml:space="preserve"> 年</w:t>
      </w:r>
      <w:r>
        <w:rPr>
          <w:rFonts w:ascii="Times New Roman" w:eastAsia="Times New Roman" w:hAnsi="Times New Roman"/>
          <w:sz w:val="28"/>
        </w:rPr>
        <w:t xml:space="preserve"> 04</w:t>
      </w:r>
      <w:r>
        <w:rPr>
          <w:rFonts w:ascii="標楷體" w:eastAsia="標楷體" w:hAnsi="標楷體"/>
          <w:sz w:val="28"/>
        </w:rPr>
        <w:t xml:space="preserve"> 月</w:t>
      </w:r>
      <w:r>
        <w:rPr>
          <w:rFonts w:ascii="Times New Roman" w:eastAsia="Times New Roman" w:hAnsi="Times New Roman"/>
          <w:sz w:val="28"/>
        </w:rPr>
        <w:t xml:space="preserve"> 25</w:t>
      </w:r>
      <w:r>
        <w:rPr>
          <w:rFonts w:ascii="標楷體" w:eastAsia="標楷體" w:hAnsi="標楷體"/>
          <w:sz w:val="28"/>
        </w:rPr>
        <w:t xml:space="preserve"> 日～</w:t>
      </w:r>
      <w:r>
        <w:rPr>
          <w:rFonts w:ascii="Times New Roman" w:eastAsia="Times New Roman" w:hAnsi="Times New Roman"/>
          <w:sz w:val="28"/>
        </w:rPr>
        <w:t>04</w:t>
      </w:r>
      <w:r>
        <w:rPr>
          <w:rFonts w:ascii="標楷體" w:eastAsia="標楷體" w:hAnsi="標楷體"/>
          <w:sz w:val="28"/>
        </w:rPr>
        <w:t xml:space="preserve"> 月</w:t>
      </w:r>
      <w:r>
        <w:rPr>
          <w:rFonts w:ascii="Times New Roman" w:eastAsia="Times New Roman" w:hAnsi="Times New Roman"/>
          <w:sz w:val="28"/>
        </w:rPr>
        <w:t xml:space="preserve"> 30</w:t>
      </w:r>
      <w:r>
        <w:rPr>
          <w:rFonts w:ascii="標楷體" w:eastAsia="標楷體" w:hAnsi="標楷體"/>
          <w:sz w:val="28"/>
        </w:rPr>
        <w:t xml:space="preserve"> 日</w:t>
      </w:r>
    </w:p>
    <w:p w14:paraId="2BDAD5EF" w14:textId="77777777" w:rsidR="006572DC" w:rsidRDefault="006572DC" w:rsidP="006572DC">
      <w:pPr>
        <w:spacing w:line="341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會議召開日期：</w:t>
      </w:r>
      <w:r>
        <w:rPr>
          <w:rFonts w:ascii="Times New Roman" w:eastAsia="Times New Roman" w:hAnsi="Times New Roman"/>
          <w:sz w:val="28"/>
        </w:rPr>
        <w:t>2022</w:t>
      </w:r>
      <w:r>
        <w:rPr>
          <w:rFonts w:ascii="標楷體" w:eastAsia="標楷體" w:hAnsi="標楷體"/>
          <w:sz w:val="28"/>
        </w:rPr>
        <w:t xml:space="preserve"> 年</w:t>
      </w:r>
      <w:r>
        <w:rPr>
          <w:rFonts w:ascii="Times New Roman" w:eastAsia="Times New Roman" w:hAnsi="Times New Roman"/>
          <w:sz w:val="28"/>
        </w:rPr>
        <w:t xml:space="preserve"> 05</w:t>
      </w:r>
      <w:r>
        <w:rPr>
          <w:rFonts w:ascii="標楷體" w:eastAsia="標楷體" w:hAnsi="標楷體"/>
          <w:sz w:val="28"/>
        </w:rPr>
        <w:t xml:space="preserve"> 月</w:t>
      </w:r>
      <w:r>
        <w:rPr>
          <w:rFonts w:ascii="Times New Roman" w:eastAsia="Times New Roman" w:hAnsi="Times New Roman"/>
          <w:sz w:val="28"/>
        </w:rPr>
        <w:t xml:space="preserve"> 14</w:t>
      </w:r>
      <w:r>
        <w:rPr>
          <w:rFonts w:ascii="標楷體" w:eastAsia="標楷體" w:hAnsi="標楷體"/>
          <w:sz w:val="28"/>
        </w:rPr>
        <w:t xml:space="preserve"> 日</w:t>
      </w:r>
    </w:p>
    <w:p w14:paraId="054E0320" w14:textId="26912BC8" w:rsidR="006572DC" w:rsidRDefault="006572DC" w:rsidP="006572DC">
      <w:pPr>
        <w:spacing w:line="20" w:lineRule="exact"/>
        <w:rPr>
          <w:rFonts w:ascii="Times New Roman" w:eastAsia="Times New Roman" w:hAnsi="Times New Roman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0F98E1" wp14:editId="300E1039">
                <wp:simplePos x="0" y="0"/>
                <wp:positionH relativeFrom="column">
                  <wp:posOffset>3175</wp:posOffset>
                </wp:positionH>
                <wp:positionV relativeFrom="paragraph">
                  <wp:posOffset>288925</wp:posOffset>
                </wp:positionV>
                <wp:extent cx="901065" cy="0"/>
                <wp:effectExtent l="12700" t="5715" r="10160" b="1333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273B2" id="直線接點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2.75pt" to="71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" strokeweight=".20464mm"/>
            </w:pict>
          </mc:Fallback>
        </mc:AlternateContent>
      </w:r>
    </w:p>
    <w:p w14:paraId="1CDA992D" w14:textId="77777777" w:rsidR="006572DC" w:rsidRDefault="006572DC" w:rsidP="006572DC">
      <w:pPr>
        <w:spacing w:line="374" w:lineRule="exact"/>
        <w:rPr>
          <w:rFonts w:ascii="Times New Roman" w:eastAsia="Times New Roman" w:hAnsi="Times New Roman"/>
        </w:rPr>
      </w:pPr>
    </w:p>
    <w:p w14:paraId="09330FD2" w14:textId="1DBF5712" w:rsidR="006572DC" w:rsidRDefault="006572DC" w:rsidP="006572DC">
      <w:pPr>
        <w:spacing w:line="442" w:lineRule="exact"/>
        <w:rPr>
          <w:rFonts w:ascii="標楷體" w:eastAsia="標楷體" w:hAnsi="標楷體"/>
          <w:sz w:val="28"/>
          <w:highlight w:val="lightGray"/>
        </w:rPr>
      </w:pPr>
      <w:r>
        <w:rPr>
          <w:rFonts w:ascii="標楷體" w:eastAsia="標楷體" w:hAnsi="標楷體"/>
          <w:sz w:val="28"/>
          <w:highlight w:val="lightGray"/>
        </w:rPr>
        <w:t>投稿方式：</w:t>
      </w:r>
      <w:r>
        <w:rPr>
          <w:rFonts w:ascii="標楷體" w:eastAsia="標楷體" w:hAnsi="標楷體"/>
          <w:noProof/>
          <w:sz w:val="28"/>
          <w:highlight w:val="lightGray"/>
        </w:rPr>
        <w:drawing>
          <wp:inline distT="0" distB="0" distL="0" distR="0" wp14:anchorId="6D570B8B" wp14:editId="792BBB5A">
            <wp:extent cx="9525" cy="247650"/>
            <wp:effectExtent l="0" t="0" r="285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28"/>
          <w:highlight w:val="lightGray"/>
        </w:rPr>
        <w:drawing>
          <wp:inline distT="0" distB="0" distL="0" distR="0" wp14:anchorId="3F62CF0E" wp14:editId="1BF8ABDC">
            <wp:extent cx="9525" cy="247650"/>
            <wp:effectExtent l="0" t="0" r="285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8ECF" w14:textId="657DE16E" w:rsidR="006572DC" w:rsidRDefault="006572DC" w:rsidP="006572DC">
      <w:pPr>
        <w:spacing w:line="20" w:lineRule="exact"/>
        <w:rPr>
          <w:rFonts w:ascii="Times New Roman" w:eastAsia="Times New Roman" w:hAnsi="Times New Roman"/>
        </w:rPr>
      </w:pPr>
      <w:r>
        <w:rPr>
          <w:rFonts w:ascii="標楷體" w:eastAsia="標楷體" w:hAnsi="標楷體"/>
          <w:noProof/>
          <w:sz w:val="28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68DB56" wp14:editId="2909513A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901065" cy="0"/>
                <wp:effectExtent l="12700" t="6350" r="10160" b="1270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204E7" id="直線接點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.25pt" to="71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" strokeweight=".58pt"/>
            </w:pict>
          </mc:Fallback>
        </mc:AlternateContent>
      </w:r>
    </w:p>
    <w:p w14:paraId="225D526C" w14:textId="77777777" w:rsidR="006572DC" w:rsidRDefault="006572DC" w:rsidP="006572DC">
      <w:pPr>
        <w:numPr>
          <w:ilvl w:val="0"/>
          <w:numId w:val="1"/>
        </w:numPr>
        <w:tabs>
          <w:tab w:val="left" w:pos="340"/>
        </w:tabs>
        <w:spacing w:line="301" w:lineRule="exact"/>
        <w:ind w:left="340" w:hanging="340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論文採網路投稿方式，並分為中英文格式，詳情請參閱研討會網站。</w:t>
      </w:r>
    </w:p>
    <w:p w14:paraId="712FCE0D" w14:textId="77777777" w:rsidR="006572DC" w:rsidRDefault="006572DC" w:rsidP="006572DC">
      <w:pPr>
        <w:spacing w:line="63" w:lineRule="exact"/>
        <w:rPr>
          <w:rFonts w:ascii="Times New Roman" w:eastAsia="Times New Roman" w:hAnsi="Times New Roman"/>
          <w:sz w:val="28"/>
        </w:rPr>
      </w:pPr>
    </w:p>
    <w:p w14:paraId="5200BA3D" w14:textId="77777777" w:rsidR="006572DC" w:rsidRDefault="006572DC" w:rsidP="006572DC">
      <w:pPr>
        <w:numPr>
          <w:ilvl w:val="0"/>
          <w:numId w:val="1"/>
        </w:numPr>
        <w:tabs>
          <w:tab w:val="left" w:pos="339"/>
        </w:tabs>
        <w:spacing w:line="334" w:lineRule="exact"/>
        <w:ind w:left="336" w:right="320" w:hangingChars="120" w:hanging="336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投稿者請將論文以</w:t>
      </w:r>
      <w:r>
        <w:rPr>
          <w:rFonts w:ascii="Times New Roman" w:eastAsia="Times New Roman" w:hAnsi="Times New Roman"/>
          <w:sz w:val="24"/>
        </w:rPr>
        <w:t>DOC</w:t>
      </w:r>
      <w:r>
        <w:rPr>
          <w:rFonts w:ascii="標楷體" w:eastAsia="標楷體" w:hAnsi="標楷體"/>
          <w:sz w:val="28"/>
        </w:rPr>
        <w:t>格式存檔，本次研討會採全文投稿方式，全文以</w:t>
      </w:r>
      <w:r>
        <w:rPr>
          <w:rFonts w:ascii="Times New Roman" w:eastAsia="Times New Roman" w:hAnsi="Times New Roman"/>
          <w:sz w:val="28"/>
        </w:rPr>
        <w:t>15</w:t>
      </w:r>
      <w:r>
        <w:rPr>
          <w:rFonts w:ascii="標楷體" w:eastAsia="標楷體" w:hAnsi="標楷體"/>
          <w:sz w:val="28"/>
        </w:rPr>
        <w:t>頁為限。</w:t>
      </w:r>
    </w:p>
    <w:p w14:paraId="00F59732" w14:textId="77777777" w:rsidR="006572DC" w:rsidRDefault="006572DC" w:rsidP="006572DC">
      <w:pPr>
        <w:spacing w:line="85" w:lineRule="exact"/>
        <w:rPr>
          <w:rFonts w:ascii="Times New Roman" w:eastAsia="Times New Roman" w:hAnsi="Times New Roman"/>
          <w:sz w:val="28"/>
        </w:rPr>
      </w:pPr>
    </w:p>
    <w:p w14:paraId="68B61541" w14:textId="77777777" w:rsidR="006572DC" w:rsidRDefault="006572DC" w:rsidP="006572DC">
      <w:pPr>
        <w:numPr>
          <w:ilvl w:val="0"/>
          <w:numId w:val="1"/>
        </w:numPr>
        <w:tabs>
          <w:tab w:val="left" w:pos="339"/>
        </w:tabs>
        <w:spacing w:line="320" w:lineRule="exact"/>
        <w:ind w:left="336" w:right="60" w:hangingChars="120" w:hanging="336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所有投稿稿件必須未曾在任何研討會或期刊中發表或正接受審查中，以維持學術慣例。</w:t>
      </w:r>
    </w:p>
    <w:p w14:paraId="2C5A5261" w14:textId="77777777" w:rsidR="006572DC" w:rsidRDefault="006572DC" w:rsidP="006572DC">
      <w:pPr>
        <w:spacing w:line="26" w:lineRule="exact"/>
        <w:rPr>
          <w:rFonts w:ascii="Times New Roman" w:eastAsia="Times New Roman" w:hAnsi="Times New Roman"/>
          <w:sz w:val="28"/>
        </w:rPr>
      </w:pPr>
    </w:p>
    <w:p w14:paraId="20172A88" w14:textId="77777777" w:rsidR="006572DC" w:rsidRDefault="006572DC" w:rsidP="006572DC">
      <w:pPr>
        <w:numPr>
          <w:ilvl w:val="0"/>
          <w:numId w:val="1"/>
        </w:numPr>
        <w:tabs>
          <w:tab w:val="left" w:pos="340"/>
        </w:tabs>
        <w:spacing w:line="341" w:lineRule="exact"/>
        <w:ind w:left="340" w:hanging="340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研討會論文審查採匿名審查，由兩位審稿委員審稿。</w:t>
      </w:r>
    </w:p>
    <w:p w14:paraId="33C76E56" w14:textId="77777777" w:rsidR="006572DC" w:rsidRDefault="006572DC" w:rsidP="006572DC">
      <w:pPr>
        <w:spacing w:line="88" w:lineRule="exact"/>
        <w:rPr>
          <w:rFonts w:ascii="Times New Roman" w:eastAsia="Times New Roman" w:hAnsi="Times New Roman"/>
          <w:sz w:val="28"/>
        </w:rPr>
      </w:pPr>
    </w:p>
    <w:p w14:paraId="04E0A54C" w14:textId="77777777" w:rsidR="006572DC" w:rsidRDefault="006572DC" w:rsidP="006572DC">
      <w:pPr>
        <w:numPr>
          <w:ilvl w:val="0"/>
          <w:numId w:val="1"/>
        </w:numPr>
        <w:tabs>
          <w:tab w:val="left" w:pos="339"/>
        </w:tabs>
        <w:spacing w:line="323" w:lineRule="exact"/>
        <w:ind w:left="322" w:hangingChars="115" w:hanging="322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t>研討會會後，將擇優選出最佳論文若干篇，頒發大會論文獎；並選出數篇傑出論文，邀請參與「資管學報工作坊」與推薦於資訊管理學報</w:t>
      </w:r>
      <w:r>
        <w:rPr>
          <w:rFonts w:ascii="Times New Roman" w:eastAsia="Times New Roman" w:hAnsi="Times New Roman"/>
          <w:sz w:val="28"/>
        </w:rPr>
        <w:t>(TSSCI)</w:t>
      </w:r>
      <w:r>
        <w:rPr>
          <w:rFonts w:ascii="標楷體" w:eastAsia="標楷體" w:hAnsi="標楷體"/>
          <w:sz w:val="28"/>
        </w:rPr>
        <w:t>。</w:t>
      </w:r>
    </w:p>
    <w:p w14:paraId="39321619" w14:textId="77777777" w:rsidR="006572DC" w:rsidRDefault="006572DC" w:rsidP="006572DC">
      <w:pPr>
        <w:spacing w:line="19" w:lineRule="exact"/>
        <w:rPr>
          <w:rFonts w:ascii="Times New Roman" w:eastAsia="Times New Roman" w:hAnsi="Times New Roman"/>
          <w:sz w:val="28"/>
        </w:rPr>
      </w:pPr>
    </w:p>
    <w:p w14:paraId="51868D7B" w14:textId="77777777" w:rsidR="006572DC" w:rsidRDefault="006572DC" w:rsidP="006572DC">
      <w:pPr>
        <w:numPr>
          <w:ilvl w:val="0"/>
          <w:numId w:val="1"/>
        </w:numPr>
        <w:tabs>
          <w:tab w:val="left" w:pos="340"/>
        </w:tabs>
        <w:spacing w:line="341" w:lineRule="exact"/>
        <w:ind w:left="340" w:hanging="340"/>
        <w:rPr>
          <w:rFonts w:ascii="Times New Roman" w:eastAsia="Times New Roman" w:hAnsi="Times New Roman"/>
          <w:sz w:val="28"/>
        </w:rPr>
      </w:pPr>
      <w:r>
        <w:rPr>
          <w:rFonts w:ascii="標楷體" w:eastAsia="標楷體" w:hAnsi="標楷體"/>
          <w:sz w:val="28"/>
        </w:rPr>
        <w:lastRenderedPageBreak/>
        <w:t>接受之論文，至少一位作者必須註冊並出席本次研討會發表。</w:t>
      </w:r>
    </w:p>
    <w:p w14:paraId="31EE7DB4" w14:textId="77777777" w:rsidR="006572DC" w:rsidRDefault="006572DC" w:rsidP="006572DC">
      <w:pPr>
        <w:spacing w:line="36" w:lineRule="exact"/>
        <w:rPr>
          <w:rFonts w:ascii="Times New Roman" w:eastAsia="Times New Roman" w:hAnsi="Times New Roman"/>
          <w:sz w:val="28"/>
        </w:rPr>
      </w:pPr>
    </w:p>
    <w:p w14:paraId="255929F3" w14:textId="77777777" w:rsidR="006572DC" w:rsidRPr="00631E76" w:rsidRDefault="006572DC" w:rsidP="006572DC">
      <w:pPr>
        <w:numPr>
          <w:ilvl w:val="0"/>
          <w:numId w:val="1"/>
        </w:numPr>
        <w:tabs>
          <w:tab w:val="left" w:pos="340"/>
        </w:tabs>
        <w:spacing w:line="329" w:lineRule="exact"/>
        <w:ind w:left="340" w:rightChars="-143" w:right="-286" w:hanging="340"/>
        <w:rPr>
          <w:rFonts w:ascii="Times New Roman" w:eastAsia="Times New Roman" w:hAnsi="Times New Roman"/>
          <w:sz w:val="28"/>
          <w:szCs w:val="28"/>
        </w:rPr>
      </w:pPr>
      <w:r w:rsidRPr="00631E76">
        <w:rPr>
          <w:rFonts w:ascii="標楷體" w:eastAsia="標楷體" w:hAnsi="標楷體"/>
          <w:sz w:val="28"/>
          <w:szCs w:val="28"/>
        </w:rPr>
        <w:t>投稿者可自由選擇中英文投稿及發表，亦可指定以英文投稿並以英文發表。</w:t>
      </w:r>
    </w:p>
    <w:p w14:paraId="68AB14A9" w14:textId="77777777" w:rsidR="006572DC" w:rsidRPr="00631E76" w:rsidRDefault="006572DC" w:rsidP="006572DC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14:paraId="064478E1" w14:textId="2C7E11AF" w:rsidR="006572DC" w:rsidRPr="006572DC" w:rsidRDefault="006572DC" w:rsidP="006572DC">
      <w:pPr>
        <w:numPr>
          <w:ilvl w:val="0"/>
          <w:numId w:val="1"/>
        </w:numPr>
        <w:tabs>
          <w:tab w:val="left" w:pos="340"/>
        </w:tabs>
        <w:spacing w:line="317" w:lineRule="exact"/>
        <w:ind w:left="340" w:hanging="340"/>
        <w:rPr>
          <w:rFonts w:ascii="Times New Roman" w:eastAsia="Times New Roman" w:hAnsi="Times New Roman"/>
          <w:sz w:val="28"/>
          <w:szCs w:val="28"/>
        </w:rPr>
      </w:pPr>
      <w:r w:rsidRPr="00631E76">
        <w:rPr>
          <w:rFonts w:ascii="標楷體" w:eastAsia="標楷體" w:hAnsi="標楷體"/>
          <w:sz w:val="28"/>
          <w:szCs w:val="28"/>
        </w:rPr>
        <w:t>指定以英文投稿並以英文發表者，參與會議證書及論文接受通知函，本會將以</w:t>
      </w:r>
      <w:r w:rsidRPr="00332573">
        <w:rPr>
          <w:rFonts w:ascii="標楷體" w:eastAsia="標楷體" w:hAnsi="標楷體"/>
          <w:sz w:val="28"/>
          <w:szCs w:val="28"/>
        </w:rPr>
        <w:t>英文格式方式處理。</w:t>
      </w:r>
    </w:p>
    <w:p w14:paraId="74F99C11" w14:textId="77777777" w:rsidR="006572DC" w:rsidRDefault="006572DC" w:rsidP="006572DC">
      <w:pPr>
        <w:pStyle w:val="a4"/>
        <w:ind w:left="400"/>
        <w:rPr>
          <w:rFonts w:ascii="Times New Roman" w:eastAsia="Times New Roman" w:hAnsi="Times New Roman"/>
          <w:sz w:val="28"/>
          <w:szCs w:val="28"/>
        </w:rPr>
      </w:pPr>
    </w:p>
    <w:p w14:paraId="79678201" w14:textId="77777777" w:rsidR="006572DC" w:rsidRPr="006572DC" w:rsidRDefault="006572DC" w:rsidP="006572DC">
      <w:pPr>
        <w:spacing w:line="0" w:lineRule="atLeast"/>
        <w:rPr>
          <w:rFonts w:ascii="Times New Roman" w:eastAsiaTheme="minorEastAsia" w:hAnsi="Times New Roman"/>
        </w:rPr>
        <w:sectPr w:rsidR="006572DC" w:rsidRPr="006572DC">
          <w:pgSz w:w="11900" w:h="16841"/>
          <w:pgMar w:top="918" w:right="1306" w:bottom="433" w:left="1080" w:header="0" w:footer="0" w:gutter="0"/>
          <w:cols w:space="0" w:equalWidth="0">
            <w:col w:w="9520"/>
          </w:cols>
          <w:docGrid w:linePitch="360"/>
        </w:sectPr>
      </w:pPr>
      <w:bookmarkStart w:id="1" w:name="page15"/>
      <w:bookmarkEnd w:id="1"/>
    </w:p>
    <w:p w14:paraId="42D403BA" w14:textId="77777777" w:rsidR="00146614" w:rsidRPr="006572DC" w:rsidRDefault="00146614">
      <w:pPr>
        <w:rPr>
          <w:rFonts w:eastAsiaTheme="minorEastAsia"/>
        </w:rPr>
      </w:pPr>
    </w:p>
    <w:sectPr w:rsidR="00146614" w:rsidRPr="006572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A20E" w14:textId="77777777" w:rsidR="00F83197" w:rsidRDefault="00F83197" w:rsidP="00ED3622">
      <w:r>
        <w:separator/>
      </w:r>
    </w:p>
  </w:endnote>
  <w:endnote w:type="continuationSeparator" w:id="0">
    <w:p w14:paraId="06B03DEE" w14:textId="77777777" w:rsidR="00F83197" w:rsidRDefault="00F83197" w:rsidP="00ED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D65A" w14:textId="77777777" w:rsidR="00F83197" w:rsidRDefault="00F83197" w:rsidP="00ED3622">
      <w:r>
        <w:separator/>
      </w:r>
    </w:p>
  </w:footnote>
  <w:footnote w:type="continuationSeparator" w:id="0">
    <w:p w14:paraId="44EC1FEA" w14:textId="77777777" w:rsidR="00F83197" w:rsidRDefault="00F83197" w:rsidP="00ED3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CEE6C1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8594396"/>
    <w:multiLevelType w:val="hybridMultilevel"/>
    <w:tmpl w:val="0578261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DC"/>
    <w:rsid w:val="000C2564"/>
    <w:rsid w:val="00146614"/>
    <w:rsid w:val="00400A99"/>
    <w:rsid w:val="00644F4F"/>
    <w:rsid w:val="006572DC"/>
    <w:rsid w:val="006A204B"/>
    <w:rsid w:val="00734B5C"/>
    <w:rsid w:val="00ED3622"/>
    <w:rsid w:val="00F520E7"/>
    <w:rsid w:val="00F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3EED"/>
  <w15:chartTrackingRefBased/>
  <w15:docId w15:val="{A91B70BB-F36C-4662-AA0D-9CA4F11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2DC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72DC"/>
    <w:rPr>
      <w:b/>
      <w:bCs/>
    </w:rPr>
  </w:style>
  <w:style w:type="paragraph" w:styleId="a4">
    <w:name w:val="List Paragraph"/>
    <w:basedOn w:val="a"/>
    <w:uiPriority w:val="34"/>
    <w:qFormat/>
    <w:rsid w:val="006572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362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ED3622"/>
    <w:rPr>
      <w:rFonts w:ascii="Calibri" w:eastAsia="新細明體" w:hAnsi="Calibri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3622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ED3622"/>
    <w:rPr>
      <w:rFonts w:ascii="Calibri" w:eastAsia="新細明體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2022-03-04T03:20:00Z</dcterms:created>
  <dcterms:modified xsi:type="dcterms:W3CDTF">2022-03-05T03:06:00Z</dcterms:modified>
</cp:coreProperties>
</file>